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3759" w14:textId="28A953A4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1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A stable careers programme</w:t>
      </w:r>
    </w:p>
    <w:p w14:paraId="5FF1D780" w14:textId="0AC1BC08" w:rsidR="004F5198" w:rsidRPr="00AC2BEB" w:rsidRDefault="004F5198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Every school and college should have an embedded programme of career education and guidance that </w:t>
      </w:r>
      <w:proofErr w:type="gram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is known and understood by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students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, teachers, governors and employers</w:t>
      </w:r>
      <w:proofErr w:type="gram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.</w:t>
      </w:r>
    </w:p>
    <w:p w14:paraId="2EB83C2E" w14:textId="65ECF691" w:rsidR="00E269B8" w:rsidRPr="00AC2BEB" w:rsidRDefault="00E269B8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has met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100%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17 assessment areas in benchmark 1</w:t>
      </w:r>
    </w:p>
    <w:p w14:paraId="6CE98B4C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0EAA2738" w14:textId="1858C723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score: Sep 2019</w:t>
      </w:r>
    </w:p>
    <w:p w14:paraId="30AF418C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94%</w:t>
      </w:r>
    </w:p>
    <w:p w14:paraId="15C6059E" w14:textId="4F2AF5B2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benchmark: 2018</w:t>
      </w:r>
    </w:p>
    <w:p w14:paraId="68D24641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6%</w:t>
      </w:r>
    </w:p>
    <w:p w14:paraId="09793061" w14:textId="77777777" w:rsidR="004F5198" w:rsidRPr="00AC2BEB" w:rsidRDefault="004F519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12A09803" w14:textId="7F9E9C95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2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Learning from career &amp; </w:t>
      </w:r>
      <w:proofErr w:type="spellStart"/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labour</w:t>
      </w:r>
      <w:proofErr w:type="spellEnd"/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 market information</w:t>
      </w:r>
    </w:p>
    <w:p w14:paraId="7FB9A7C6" w14:textId="41F616D4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Every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, and their parents, should have access to good quality information about future study options and </w:t>
      </w:r>
      <w:proofErr w:type="spell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labour</w:t>
      </w:r>
      <w:proofErr w:type="spell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market opportunities. They will need the support of an informed adviser to make best use of available information.</w:t>
      </w:r>
    </w:p>
    <w:p w14:paraId="35F46C21" w14:textId="5BDB794C" w:rsidR="00E269B8" w:rsidRPr="00AC2BEB" w:rsidRDefault="00E269B8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has met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100%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</w:t>
      </w:r>
      <w:proofErr w:type="gramStart"/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</w:t>
      </w:r>
      <w:proofErr w:type="gramEnd"/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assessment areas in benchmark 2</w:t>
      </w:r>
    </w:p>
    <w:p w14:paraId="7CE4FAF0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0D6CF800" w14:textId="5996364B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score: Sep 2019</w:t>
      </w:r>
    </w:p>
    <w:p w14:paraId="2872C5A2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70C11E30" w14:textId="14C2F751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benchmark: 2018</w:t>
      </w:r>
    </w:p>
    <w:p w14:paraId="3BB0152B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32%</w:t>
      </w:r>
    </w:p>
    <w:p w14:paraId="7E5E6C61" w14:textId="124F64F5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0AE0C72D" w14:textId="77777777" w:rsidR="004F5198" w:rsidRPr="00AC2BEB" w:rsidRDefault="004F519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54D949FD" w14:textId="7CDEE8A2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3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: Addressing the needs of each </w:t>
      </w:r>
      <w:r w:rsidR="00AC2BEB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student</w:t>
      </w:r>
    </w:p>
    <w:p w14:paraId="462087CD" w14:textId="620BC106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Advice and support </w:t>
      </w:r>
      <w:proofErr w:type="gram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should be tailored</w:t>
      </w:r>
      <w:proofErr w:type="gram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to the needs of each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. Keeping good records of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students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and their destinations after school will help.</w:t>
      </w:r>
    </w:p>
    <w:p w14:paraId="2EF84F0B" w14:textId="3B5980C9" w:rsidR="00E269B8" w:rsidRPr="00AC2BEB" w:rsidRDefault="001B24E0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has met </w:t>
      </w:r>
      <w:r w:rsidR="00E269B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90%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</w:t>
      </w:r>
      <w:proofErr w:type="gramStart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7</w:t>
      </w:r>
      <w:proofErr w:type="gramEnd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assessment areas in benchmark 3</w:t>
      </w:r>
    </w:p>
    <w:p w14:paraId="06FD3490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90%</w:t>
      </w:r>
    </w:p>
    <w:p w14:paraId="4102196E" w14:textId="1C0CDE02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0896682E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90%</w:t>
      </w:r>
    </w:p>
    <w:p w14:paraId="3D1A46A8" w14:textId="003DC041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34158282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13%</w:t>
      </w:r>
    </w:p>
    <w:p w14:paraId="011244F8" w14:textId="0E5B6A2A" w:rsidR="00AE5967" w:rsidRDefault="00AE5967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</w:p>
    <w:p w14:paraId="64048A3F" w14:textId="77777777" w:rsidR="00AC2BEB" w:rsidRP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</w:pPr>
    </w:p>
    <w:p w14:paraId="1B728F09" w14:textId="77777777" w:rsidR="00AE5967" w:rsidRPr="00AC2BEB" w:rsidRDefault="00AE5967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</w:pPr>
    </w:p>
    <w:p w14:paraId="7CEE513F" w14:textId="77777777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</w:pPr>
    </w:p>
    <w:p w14:paraId="3FCDDFC2" w14:textId="77777777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</w:pPr>
    </w:p>
    <w:p w14:paraId="2733042A" w14:textId="77777777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</w:pPr>
    </w:p>
    <w:p w14:paraId="05663B11" w14:textId="580DDF0E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lastRenderedPageBreak/>
        <w:t>Benchmark 4</w:t>
      </w:r>
      <w:r w:rsidR="001B24E0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:</w:t>
      </w:r>
      <w:r w:rsidR="001B24E0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Linking curriculum learning to careers</w:t>
      </w:r>
    </w:p>
    <w:p w14:paraId="0AC523A3" w14:textId="12921374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Careers and enterprise education should be part of and included in a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's standard lessons, linking curriculum to real-world career paths.</w:t>
      </w:r>
    </w:p>
    <w:p w14:paraId="3DF4C0DC" w14:textId="48D6748E" w:rsidR="00E269B8" w:rsidRPr="00AC2BEB" w:rsidRDefault="001B24E0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has met </w:t>
      </w:r>
      <w:r w:rsidR="00E269B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100%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</w:t>
      </w:r>
      <w:proofErr w:type="gramStart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4</w:t>
      </w:r>
      <w:proofErr w:type="gramEnd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assessment areas in benchmark 4</w:t>
      </w:r>
    </w:p>
    <w:p w14:paraId="71978EE9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53C25BFB" w14:textId="07FAEF34" w:rsidR="00E269B8" w:rsidRPr="00AC2BEB" w:rsidRDefault="001B24E0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624F9275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5A59DF6F" w14:textId="34FB01EA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44DD8B60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26%</w:t>
      </w:r>
    </w:p>
    <w:p w14:paraId="41195662" w14:textId="63566399" w:rsidR="001B24E0" w:rsidRPr="00AC2BEB" w:rsidRDefault="001B24E0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57CAD307" w14:textId="199E54F9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5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u w:val="single"/>
          <w:lang w:val="en" w:eastAsia="en-GB"/>
        </w:rPr>
        <w:t>: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Encounters with employers &amp; employees</w:t>
      </w:r>
    </w:p>
    <w:p w14:paraId="1683691A" w14:textId="24999415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All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students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should have encounters with employers and employees that result in a better understanding of the workplace and the potential career paths open to them.</w:t>
      </w:r>
    </w:p>
    <w:p w14:paraId="1B0E987A" w14:textId="37003FAC" w:rsidR="00E269B8" w:rsidRPr="00AC2BEB" w:rsidRDefault="001B24E0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has met </w:t>
      </w:r>
      <w:r w:rsidR="00E269B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100%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single assessment area in benchmark 5</w:t>
      </w:r>
    </w:p>
    <w:p w14:paraId="19FC3E24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4544A405" w14:textId="359C0F48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75553BAA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3E31C769" w14:textId="7DA5A59D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16BBD5AC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38%</w:t>
      </w:r>
    </w:p>
    <w:p w14:paraId="70448DE8" w14:textId="1362F4F3" w:rsidR="001B24E0" w:rsidRPr="00AC2BEB" w:rsidRDefault="001B24E0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565BBB3C" w14:textId="77777777" w:rsidR="004F5198" w:rsidRPr="00AC2BEB" w:rsidRDefault="004F519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20EDC93F" w14:textId="71684229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6</w:t>
      </w:r>
      <w:r w:rsidR="001B24E0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:</w:t>
      </w:r>
      <w:r w:rsidR="001B24E0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Experiences of workplaces</w:t>
      </w:r>
    </w:p>
    <w:p w14:paraId="108F764A" w14:textId="556060CA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proofErr w:type="gram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It's</w:t>
      </w:r>
      <w:proofErr w:type="gram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important for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students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to experience the workplace environment to understand the context in which they could one day be working.</w:t>
      </w:r>
    </w:p>
    <w:p w14:paraId="5D4E31E7" w14:textId="68A51840" w:rsidR="00E269B8" w:rsidRPr="00AC2BEB" w:rsidRDefault="001B24E0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has met </w:t>
      </w:r>
      <w:r w:rsidR="00E269B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75%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single assessment area in benchmark 6</w:t>
      </w:r>
    </w:p>
    <w:p w14:paraId="1BDD57B7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75%</w:t>
      </w:r>
    </w:p>
    <w:p w14:paraId="74627926" w14:textId="6F2A4405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="001B24E0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00CE904F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75%</w:t>
      </w:r>
    </w:p>
    <w:p w14:paraId="2888D293" w14:textId="496D76BB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4F519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1A2F6F63" w14:textId="5AF3AE94" w:rsidR="00AE5967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37%</w:t>
      </w:r>
    </w:p>
    <w:p w14:paraId="54947082" w14:textId="6B337E32" w:rsidR="00AE5967" w:rsidRDefault="00AE5967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317D342F" w14:textId="2B47B7D5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7964282A" w14:textId="1265BF88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64718A03" w14:textId="72C88B79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129BA0DD" w14:textId="7776F428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29819360" w14:textId="6AFF92A1" w:rsid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69A912A3" w14:textId="77777777" w:rsidR="00AC2BEB" w:rsidRPr="00AC2BEB" w:rsidRDefault="00AC2BEB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527889E9" w14:textId="72E39BE8" w:rsidR="004F519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lastRenderedPageBreak/>
        <w:t>Benchmark 7</w:t>
      </w:r>
      <w:r w:rsidR="004F519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Encounters with further and higher education</w:t>
      </w:r>
    </w:p>
    <w:p w14:paraId="727C52D5" w14:textId="31662E0D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Careers provision should cover further and higher education as well as potential professions. </w:t>
      </w:r>
      <w:r w:rsidR="00AC2BEB"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Students</w:t>
      </w: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should have encounters with these </w:t>
      </w:r>
      <w:proofErr w:type="spell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organisations</w:t>
      </w:r>
      <w:proofErr w:type="spell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whilst at school.</w:t>
      </w:r>
    </w:p>
    <w:p w14:paraId="106F9FC5" w14:textId="29FE7857" w:rsidR="00E269B8" w:rsidRPr="00AC2BEB" w:rsidRDefault="004F519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has met 100% of the </w:t>
      </w:r>
      <w:proofErr w:type="gramStart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5</w:t>
      </w:r>
      <w:proofErr w:type="gramEnd"/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assessment areas in benchmark 7</w:t>
      </w:r>
    </w:p>
    <w:p w14:paraId="2550F5FA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2D6BFFC4" w14:textId="61DADAE2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233FD6A6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07D3A863" w14:textId="002D2C43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4F519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5DEF9137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13%</w:t>
      </w:r>
    </w:p>
    <w:p w14:paraId="22D51F96" w14:textId="77777777" w:rsidR="004F5198" w:rsidRPr="00AC2BEB" w:rsidRDefault="004F519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</w:p>
    <w:p w14:paraId="62C9EDEC" w14:textId="7E7192F9" w:rsidR="00E269B8" w:rsidRPr="00AC2BEB" w:rsidRDefault="00E269B8" w:rsidP="00AC2BEB">
      <w:pPr>
        <w:spacing w:after="0" w:line="288" w:lineRule="atLeast"/>
        <w:jc w:val="both"/>
        <w:outlineLvl w:val="3"/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</w:pPr>
      <w:bookmarkStart w:id="0" w:name="_GoBack"/>
      <w:bookmarkEnd w:id="0"/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>Benchmark 8</w:t>
      </w:r>
      <w:r w:rsidR="004F519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u w:val="single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Personal guidance</w:t>
      </w:r>
    </w:p>
    <w:p w14:paraId="0439E097" w14:textId="77777777" w:rsidR="00AE5967" w:rsidRPr="00AC2BEB" w:rsidRDefault="00AE5967" w:rsidP="00AC2BEB">
      <w:pPr>
        <w:spacing w:after="240" w:line="336" w:lineRule="atLeast"/>
        <w:jc w:val="both"/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Every student should have opportunities for guidance interviews with a career adviser, who could be internal or external, provided they </w:t>
      </w:r>
      <w:proofErr w:type="gramStart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>are trained</w:t>
      </w:r>
      <w:proofErr w:type="gramEnd"/>
      <w:r w:rsidRPr="00AC2BEB">
        <w:rPr>
          <w:rFonts w:ascii="Century Gothic" w:eastAsia="Times New Roman" w:hAnsi="Century Gothic" w:cstheme="minorHAnsi"/>
          <w:bCs/>
          <w:color w:val="3A3A3A"/>
          <w:sz w:val="20"/>
          <w:szCs w:val="24"/>
          <w:lang w:val="en" w:eastAsia="en-GB"/>
        </w:rPr>
        <w:t xml:space="preserve"> to an appropriate level.</w:t>
      </w:r>
    </w:p>
    <w:p w14:paraId="77B96A32" w14:textId="5C47FC29" w:rsidR="00E269B8" w:rsidRPr="00AC2BEB" w:rsidRDefault="004F5198" w:rsidP="00AC2BEB">
      <w:pPr>
        <w:spacing w:after="0" w:line="336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High Tunstall College of Science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has met </w:t>
      </w:r>
      <w:r w:rsidR="00E269B8" w:rsidRPr="00AC2BEB">
        <w:rPr>
          <w:rFonts w:ascii="Century Gothic" w:eastAsia="Times New Roman" w:hAnsi="Century Gothic" w:cstheme="minorHAnsi"/>
          <w:b/>
          <w:bCs/>
          <w:color w:val="3A3A3A"/>
          <w:sz w:val="20"/>
          <w:szCs w:val="24"/>
          <w:lang w:val="en" w:eastAsia="en-GB"/>
        </w:rPr>
        <w:t>100%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 of the single assessment area in benchmark 8</w:t>
      </w:r>
    </w:p>
    <w:p w14:paraId="1F2BFCD9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769D4BD2" w14:textId="53599C8F" w:rsidR="00E269B8" w:rsidRPr="00AC2BEB" w:rsidRDefault="004F519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revious score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="00E269B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Sep 2019</w:t>
      </w:r>
    </w:p>
    <w:p w14:paraId="0B72B53F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100%</w:t>
      </w:r>
    </w:p>
    <w:p w14:paraId="75231BF4" w14:textId="578A1F78" w:rsidR="00E269B8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Percentage of schools nationally meeting this benchmark</w:t>
      </w:r>
      <w:r w:rsidR="004F5198"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 xml:space="preserve">: </w:t>
      </w:r>
      <w:r w:rsidRPr="00AC2BEB"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  <w:t>2018</w:t>
      </w:r>
    </w:p>
    <w:p w14:paraId="5EF444DE" w14:textId="77777777" w:rsidR="00E269B8" w:rsidRPr="00AC2BEB" w:rsidRDefault="00E269B8" w:rsidP="00AC2BEB">
      <w:pPr>
        <w:shd w:val="clear" w:color="auto" w:fill="811664"/>
        <w:spacing w:after="0" w:line="360" w:lineRule="atLeast"/>
        <w:jc w:val="both"/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b/>
          <w:bCs/>
          <w:color w:val="FFFFFF"/>
          <w:sz w:val="20"/>
          <w:szCs w:val="24"/>
          <w:lang w:val="en" w:eastAsia="en-GB"/>
        </w:rPr>
        <w:t>49%</w:t>
      </w:r>
    </w:p>
    <w:p w14:paraId="02889425" w14:textId="68E62445" w:rsidR="00524515" w:rsidRPr="00AC2BEB" w:rsidRDefault="00E269B8" w:rsidP="00AC2BEB">
      <w:pPr>
        <w:spacing w:after="0" w:line="360" w:lineRule="atLeast"/>
        <w:jc w:val="both"/>
        <w:rPr>
          <w:rFonts w:ascii="Century Gothic" w:eastAsia="Times New Roman" w:hAnsi="Century Gothic" w:cstheme="minorHAnsi"/>
          <w:color w:val="3A3A3A"/>
          <w:sz w:val="20"/>
          <w:szCs w:val="24"/>
          <w:lang w:val="en" w:eastAsia="en-GB"/>
        </w:rPr>
      </w:pPr>
      <w:r w:rsidRPr="00AC2BEB">
        <w:rPr>
          <w:rFonts w:ascii="Century Gothic" w:eastAsia="Times New Roman" w:hAnsi="Century Gothic" w:cstheme="minorHAnsi"/>
          <w:noProof/>
          <w:color w:val="3A3A3A"/>
          <w:sz w:val="20"/>
          <w:szCs w:val="24"/>
          <w:lang w:eastAsia="en-GB"/>
        </w:rPr>
        <mc:AlternateContent>
          <mc:Choice Requires="wps">
            <w:drawing>
              <wp:inline distT="0" distB="0" distL="0" distR="0" wp14:anchorId="759C3CB2" wp14:editId="05D17BB8">
                <wp:extent cx="2190750" cy="2190750"/>
                <wp:effectExtent l="0" t="0" r="0" b="0"/>
                <wp:docPr id="3" name="AutoShape 39" descr="Careers and Enterprise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46E70" id="AutoShape 39" o:spid="_x0000_s1026" alt="Careers and Enterprise" href="https://www.careersandenterprise.co.uk/" target="&quot;_blank&quot;" style="width:172.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524515" w:rsidRPr="00AC2BEB" w:rsidSect="00AC2BEB">
      <w:headerReference w:type="default" r:id="rId7"/>
      <w:pgSz w:w="11906" w:h="16838"/>
      <w:pgMar w:top="2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FE97" w14:textId="77777777" w:rsidR="00AC2BEB" w:rsidRDefault="00AC2BEB" w:rsidP="00AC2BEB">
      <w:pPr>
        <w:spacing w:after="0" w:line="240" w:lineRule="auto"/>
      </w:pPr>
      <w:r>
        <w:separator/>
      </w:r>
    </w:p>
  </w:endnote>
  <w:endnote w:type="continuationSeparator" w:id="0">
    <w:p w14:paraId="21BABACD" w14:textId="77777777" w:rsidR="00AC2BEB" w:rsidRDefault="00AC2BEB" w:rsidP="00A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B4A0" w14:textId="77777777" w:rsidR="00AC2BEB" w:rsidRDefault="00AC2BEB" w:rsidP="00AC2BEB">
      <w:pPr>
        <w:spacing w:after="0" w:line="240" w:lineRule="auto"/>
      </w:pPr>
      <w:r>
        <w:separator/>
      </w:r>
    </w:p>
  </w:footnote>
  <w:footnote w:type="continuationSeparator" w:id="0">
    <w:p w14:paraId="70DA6906" w14:textId="77777777" w:rsidR="00AC2BEB" w:rsidRDefault="00AC2BEB" w:rsidP="00A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30CF" w14:textId="35C9DFE0" w:rsidR="00AC2BEB" w:rsidRDefault="00AC2BEB" w:rsidP="00AC2BEB">
    <w:pPr>
      <w:spacing w:before="100" w:beforeAutospacing="1" w:after="100" w:afterAutospacing="1" w:line="288" w:lineRule="atLeast"/>
      <w:jc w:val="both"/>
      <w:outlineLvl w:val="0"/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</w:pPr>
    <w:r w:rsidRPr="00AC2BEB"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  <w:drawing>
        <wp:anchor distT="0" distB="0" distL="114300" distR="114300" simplePos="0" relativeHeight="251659264" behindDoc="0" locked="0" layoutInCell="1" allowOverlap="1" wp14:anchorId="50AACF1F" wp14:editId="79366AB6">
          <wp:simplePos x="0" y="0"/>
          <wp:positionH relativeFrom="column">
            <wp:posOffset>4432300</wp:posOffset>
          </wp:positionH>
          <wp:positionV relativeFrom="paragraph">
            <wp:posOffset>-208280</wp:posOffset>
          </wp:positionV>
          <wp:extent cx="793750" cy="793750"/>
          <wp:effectExtent l="0" t="0" r="6350" b="6350"/>
          <wp:wrapNone/>
          <wp:docPr id="23" name="Picture 23" descr="Image result for gatsby bench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atsby benchma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BEB"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  <w:drawing>
        <wp:anchor distT="0" distB="0" distL="114300" distR="114300" simplePos="0" relativeHeight="251660288" behindDoc="0" locked="0" layoutInCell="1" allowOverlap="1" wp14:anchorId="6974F54A" wp14:editId="51A7344C">
          <wp:simplePos x="0" y="0"/>
          <wp:positionH relativeFrom="column">
            <wp:posOffset>387350</wp:posOffset>
          </wp:positionH>
          <wp:positionV relativeFrom="paragraph">
            <wp:posOffset>-144145</wp:posOffset>
          </wp:positionV>
          <wp:extent cx="2360147" cy="825500"/>
          <wp:effectExtent l="0" t="0" r="254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TCS-transparent-NEW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47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E66A7" w14:textId="150402DA" w:rsidR="00AC2BEB" w:rsidRDefault="00AC2BEB" w:rsidP="00AC2BEB">
    <w:pPr>
      <w:spacing w:before="100" w:beforeAutospacing="1" w:after="100" w:afterAutospacing="1" w:line="288" w:lineRule="atLeast"/>
      <w:jc w:val="both"/>
      <w:outlineLvl w:val="0"/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</w:pPr>
  </w:p>
  <w:p w14:paraId="6DEF5DB2" w14:textId="31592CEA" w:rsidR="00AC2BEB" w:rsidRPr="00AC2BEB" w:rsidRDefault="00AC2BEB" w:rsidP="00AC2BEB">
    <w:pPr>
      <w:spacing w:before="100" w:beforeAutospacing="1" w:after="100" w:afterAutospacing="1" w:line="288" w:lineRule="atLeast"/>
      <w:jc w:val="center"/>
      <w:outlineLvl w:val="0"/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</w:pPr>
    <w:r w:rsidRPr="00AC2BEB"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  <w:t xml:space="preserve">High Tunstall College of Science Gatsby Benchmark </w:t>
    </w:r>
    <w:r w:rsidRPr="00AC2BEB">
      <w:rPr>
        <w:rFonts w:ascii="Century Gothic" w:eastAsia="Times New Roman" w:hAnsi="Century Gothic" w:cstheme="minorHAnsi"/>
        <w:b/>
        <w:bCs/>
        <w:color w:val="3A3A3A"/>
        <w:kern w:val="36"/>
        <w:sz w:val="20"/>
        <w:szCs w:val="24"/>
        <w:lang w:val="en" w:eastAsia="en-GB"/>
      </w:rPr>
      <w:t xml:space="preserve">Results - </w:t>
    </w:r>
    <w:r>
      <w:rPr>
        <w:rFonts w:ascii="Century Gothic" w:eastAsia="Times New Roman" w:hAnsi="Century Gothic" w:cstheme="minorHAnsi"/>
        <w:b/>
        <w:bCs/>
        <w:color w:val="3A3A3A"/>
        <w:sz w:val="20"/>
        <w:szCs w:val="24"/>
        <w:lang w:val="en" w:eastAsia="en-GB"/>
      </w:rPr>
      <w:t>25 September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8"/>
    <w:rsid w:val="001B24E0"/>
    <w:rsid w:val="004F5198"/>
    <w:rsid w:val="00AC2BEB"/>
    <w:rsid w:val="00AE5967"/>
    <w:rsid w:val="00AF6EF1"/>
    <w:rsid w:val="00B642F9"/>
    <w:rsid w:val="00E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E321"/>
  <w15:chartTrackingRefBased/>
  <w15:docId w15:val="{836C673C-5E92-4973-89DC-AFEC235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B"/>
  </w:style>
  <w:style w:type="paragraph" w:styleId="Footer">
    <w:name w:val="footer"/>
    <w:basedOn w:val="Normal"/>
    <w:link w:val="FooterChar"/>
    <w:uiPriority w:val="99"/>
    <w:unhideWhenUsed/>
    <w:rsid w:val="00AC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7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973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536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6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21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7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0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9583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8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4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39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0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6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7154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7124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7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651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4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482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3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6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22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0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5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8369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7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6243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8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1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34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6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6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1373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627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8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7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13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8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3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636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9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6502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3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72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3974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5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6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3023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1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9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375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6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2767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3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965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8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1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98116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4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7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343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2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0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8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8073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8622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7499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8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6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843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4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5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17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3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3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309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2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516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112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9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8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840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5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4794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4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1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2462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3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491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7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66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9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83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39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9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350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9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7007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7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0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387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5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5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675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8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2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2396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7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148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9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52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85158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1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5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489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sandenterprise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Blades</dc:creator>
  <cp:keywords/>
  <dc:description/>
  <cp:lastModifiedBy>Storm, Olivia</cp:lastModifiedBy>
  <cp:revision>2</cp:revision>
  <dcterms:created xsi:type="dcterms:W3CDTF">2019-09-27T12:09:00Z</dcterms:created>
  <dcterms:modified xsi:type="dcterms:W3CDTF">2019-09-27T12:09:00Z</dcterms:modified>
</cp:coreProperties>
</file>