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2ADB46F5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D5228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C007E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4 &amp;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2ADB46F5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D5228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9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FC007E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4 &amp; 5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6A992731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FC007E">
        <w:rPr>
          <w:b/>
          <w:bCs/>
          <w:color w:val="1F3864" w:themeColor="accent1" w:themeShade="80"/>
          <w:sz w:val="32"/>
          <w:szCs w:val="32"/>
        </w:rPr>
        <w:t>911</w:t>
      </w:r>
      <w:r w:rsidR="00290562">
        <w:rPr>
          <w:b/>
          <w:bCs/>
          <w:color w:val="1F3864" w:themeColor="accent1" w:themeShade="80"/>
          <w:sz w:val="32"/>
          <w:szCs w:val="32"/>
        </w:rPr>
        <w:t xml:space="preserve"> 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12"/>
        <w:gridCol w:w="340"/>
        <w:gridCol w:w="410"/>
        <w:gridCol w:w="357"/>
        <w:gridCol w:w="3939"/>
      </w:tblGrid>
      <w:tr w:rsidR="00F22F05" w14:paraId="177F7B24" w14:textId="4E5835CD" w:rsidTr="00F22F05">
        <w:tc>
          <w:tcPr>
            <w:tcW w:w="3612" w:type="dxa"/>
          </w:tcPr>
          <w:p w14:paraId="223354A9" w14:textId="10D06B3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5046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22F05">
        <w:tc>
          <w:tcPr>
            <w:tcW w:w="3612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10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39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F22F05" w14:paraId="67226EEE" w14:textId="7BFB0F2A" w:rsidTr="00F22F05">
        <w:tc>
          <w:tcPr>
            <w:tcW w:w="3612" w:type="dxa"/>
          </w:tcPr>
          <w:p w14:paraId="35299271" w14:textId="1AEB6182" w:rsidR="00F22F05" w:rsidRDefault="003C5C56">
            <w:r>
              <w:t xml:space="preserve">I can use empathy to create </w:t>
            </w:r>
            <w:r w:rsidR="005F23AC">
              <w:t>in-depth and emotionally descriptive monologues.</w:t>
            </w:r>
          </w:p>
        </w:tc>
        <w:tc>
          <w:tcPr>
            <w:tcW w:w="340" w:type="dxa"/>
          </w:tcPr>
          <w:p w14:paraId="16E3C3AF" w14:textId="77777777" w:rsidR="00F22F05" w:rsidRDefault="00F22F05"/>
        </w:tc>
        <w:tc>
          <w:tcPr>
            <w:tcW w:w="410" w:type="dxa"/>
          </w:tcPr>
          <w:p w14:paraId="3AD6C0C1" w14:textId="77777777" w:rsidR="00F22F05" w:rsidRDefault="00F22F05"/>
        </w:tc>
        <w:tc>
          <w:tcPr>
            <w:tcW w:w="357" w:type="dxa"/>
          </w:tcPr>
          <w:p w14:paraId="5BAD7E15" w14:textId="77777777" w:rsidR="00F22F05" w:rsidRDefault="00F22F05"/>
        </w:tc>
        <w:tc>
          <w:tcPr>
            <w:tcW w:w="3939" w:type="dxa"/>
          </w:tcPr>
          <w:p w14:paraId="6981B53E" w14:textId="77777777" w:rsidR="00F22F05" w:rsidRDefault="00F22F05"/>
        </w:tc>
      </w:tr>
      <w:tr w:rsidR="00F22F05" w14:paraId="50B6BEE6" w14:textId="3012F673" w:rsidTr="00F22F05">
        <w:tc>
          <w:tcPr>
            <w:tcW w:w="3612" w:type="dxa"/>
          </w:tcPr>
          <w:p w14:paraId="2A6B8128" w14:textId="109B093F" w:rsidR="00F22F05" w:rsidRDefault="005F23AC">
            <w:r>
              <w:t>I can sustain my role and incorporate facial expressions.</w:t>
            </w:r>
          </w:p>
        </w:tc>
        <w:tc>
          <w:tcPr>
            <w:tcW w:w="340" w:type="dxa"/>
          </w:tcPr>
          <w:p w14:paraId="7946B6B7" w14:textId="77777777" w:rsidR="00F22F05" w:rsidRDefault="00F22F05"/>
        </w:tc>
        <w:tc>
          <w:tcPr>
            <w:tcW w:w="410" w:type="dxa"/>
          </w:tcPr>
          <w:p w14:paraId="28DC8CDC" w14:textId="77777777" w:rsidR="00F22F05" w:rsidRDefault="00F22F05"/>
        </w:tc>
        <w:tc>
          <w:tcPr>
            <w:tcW w:w="357" w:type="dxa"/>
          </w:tcPr>
          <w:p w14:paraId="3014897F" w14:textId="77777777" w:rsidR="00F22F05" w:rsidRDefault="00F22F05"/>
        </w:tc>
        <w:tc>
          <w:tcPr>
            <w:tcW w:w="3939" w:type="dxa"/>
          </w:tcPr>
          <w:p w14:paraId="628554F8" w14:textId="77777777" w:rsidR="00F22F05" w:rsidRDefault="00F22F05"/>
        </w:tc>
      </w:tr>
      <w:tr w:rsidR="00F22F05" w14:paraId="58755ECA" w14:textId="30199AF7" w:rsidTr="00F22F05">
        <w:tc>
          <w:tcPr>
            <w:tcW w:w="3612" w:type="dxa"/>
          </w:tcPr>
          <w:p w14:paraId="0CE8714E" w14:textId="47EA6A01" w:rsidR="00F22F05" w:rsidRDefault="003C5C56">
            <w:r>
              <w:t>I can incorporate a number of different techniques to improve the quality of my performance</w:t>
            </w:r>
          </w:p>
        </w:tc>
        <w:tc>
          <w:tcPr>
            <w:tcW w:w="340" w:type="dxa"/>
          </w:tcPr>
          <w:p w14:paraId="4C4F87D0" w14:textId="77777777" w:rsidR="00F22F05" w:rsidRDefault="00F22F05"/>
        </w:tc>
        <w:tc>
          <w:tcPr>
            <w:tcW w:w="410" w:type="dxa"/>
          </w:tcPr>
          <w:p w14:paraId="221A2589" w14:textId="77777777" w:rsidR="00F22F05" w:rsidRDefault="00F22F05"/>
        </w:tc>
        <w:tc>
          <w:tcPr>
            <w:tcW w:w="357" w:type="dxa"/>
          </w:tcPr>
          <w:p w14:paraId="601EAC9E" w14:textId="77777777" w:rsidR="00F22F05" w:rsidRDefault="00F22F05"/>
        </w:tc>
        <w:tc>
          <w:tcPr>
            <w:tcW w:w="3939" w:type="dxa"/>
          </w:tcPr>
          <w:p w14:paraId="615ACCA5" w14:textId="77777777" w:rsidR="00F22F05" w:rsidRDefault="00F22F05"/>
        </w:tc>
      </w:tr>
      <w:tr w:rsidR="00F22F05" w14:paraId="239DD5D1" w14:textId="7369CAC0" w:rsidTr="00F22F05">
        <w:tc>
          <w:tcPr>
            <w:tcW w:w="3612" w:type="dxa"/>
          </w:tcPr>
          <w:p w14:paraId="21307BFB" w14:textId="7CA5405B" w:rsidR="00F22F05" w:rsidRDefault="003C5C56">
            <w:r>
              <w:t>I have made contributions to the creation of the performance</w:t>
            </w:r>
          </w:p>
        </w:tc>
        <w:tc>
          <w:tcPr>
            <w:tcW w:w="340" w:type="dxa"/>
          </w:tcPr>
          <w:p w14:paraId="5C10FDDC" w14:textId="77777777" w:rsidR="00F22F05" w:rsidRDefault="00F22F05"/>
        </w:tc>
        <w:tc>
          <w:tcPr>
            <w:tcW w:w="410" w:type="dxa"/>
          </w:tcPr>
          <w:p w14:paraId="12E7CB2C" w14:textId="77777777" w:rsidR="00F22F05" w:rsidRDefault="00F22F05"/>
        </w:tc>
        <w:tc>
          <w:tcPr>
            <w:tcW w:w="357" w:type="dxa"/>
          </w:tcPr>
          <w:p w14:paraId="616A2030" w14:textId="77777777" w:rsidR="00F22F05" w:rsidRDefault="00F22F05"/>
        </w:tc>
        <w:tc>
          <w:tcPr>
            <w:tcW w:w="3939" w:type="dxa"/>
          </w:tcPr>
          <w:p w14:paraId="3C942EC5" w14:textId="77777777" w:rsidR="00F22F05" w:rsidRDefault="00F22F05"/>
        </w:tc>
      </w:tr>
      <w:tr w:rsidR="00F22F05" w14:paraId="730AC207" w14:textId="1BD321B2" w:rsidTr="00F22F05">
        <w:tc>
          <w:tcPr>
            <w:tcW w:w="3612" w:type="dxa"/>
          </w:tcPr>
          <w:p w14:paraId="6E104C0A" w14:textId="4F7DA676" w:rsidR="00F22F05" w:rsidRDefault="005F23AC">
            <w:r>
              <w:t xml:space="preserve">I can evaluate a piece of theatre/film using specific drama vocabulary. </w:t>
            </w:r>
          </w:p>
        </w:tc>
        <w:tc>
          <w:tcPr>
            <w:tcW w:w="340" w:type="dxa"/>
          </w:tcPr>
          <w:p w14:paraId="02421732" w14:textId="77777777" w:rsidR="00F22F05" w:rsidRDefault="00F22F05"/>
        </w:tc>
        <w:tc>
          <w:tcPr>
            <w:tcW w:w="410" w:type="dxa"/>
          </w:tcPr>
          <w:p w14:paraId="3C807A82" w14:textId="77777777" w:rsidR="00F22F05" w:rsidRDefault="00F22F05"/>
        </w:tc>
        <w:tc>
          <w:tcPr>
            <w:tcW w:w="357" w:type="dxa"/>
          </w:tcPr>
          <w:p w14:paraId="27E8A08D" w14:textId="77777777" w:rsidR="00F22F05" w:rsidRDefault="00F22F05"/>
        </w:tc>
        <w:tc>
          <w:tcPr>
            <w:tcW w:w="3939" w:type="dxa"/>
          </w:tcPr>
          <w:p w14:paraId="0DC0733F" w14:textId="77777777" w:rsidR="00F22F05" w:rsidRDefault="00F22F05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5023CFE9" w:rsidR="00960BBB" w:rsidRDefault="00FC007E">
            <w:r>
              <w:t xml:space="preserve">Introduction of the key events that occurred during the 911 attack. </w:t>
            </w:r>
          </w:p>
        </w:tc>
        <w:tc>
          <w:tcPr>
            <w:tcW w:w="2254" w:type="dxa"/>
          </w:tcPr>
          <w:p w14:paraId="41A0E919" w14:textId="043C0871" w:rsidR="00960BBB" w:rsidRDefault="00F9507A">
            <w:r>
              <w:t xml:space="preserve">Historically accurate and realistic performing. </w:t>
            </w:r>
          </w:p>
        </w:tc>
        <w:tc>
          <w:tcPr>
            <w:tcW w:w="2254" w:type="dxa"/>
          </w:tcPr>
          <w:p w14:paraId="551B3394" w14:textId="35258109" w:rsidR="00960BBB" w:rsidRDefault="00FC007E">
            <w:r>
              <w:t xml:space="preserve">Non-naturalistic, still image, movement, mime, transition 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0E5ECCCC" w:rsidR="00960BBB" w:rsidRDefault="00FC007E">
            <w:r>
              <w:t xml:space="preserve">Developing a historically accurate and emotive monologue. </w:t>
            </w:r>
          </w:p>
        </w:tc>
        <w:tc>
          <w:tcPr>
            <w:tcW w:w="2254" w:type="dxa"/>
          </w:tcPr>
          <w:p w14:paraId="5247B773" w14:textId="4FC8C3EE" w:rsidR="00960BBB" w:rsidRDefault="00D5228C">
            <w:r>
              <w:t xml:space="preserve">Developing emotional and realistic </w:t>
            </w:r>
            <w:r w:rsidR="0049298B">
              <w:t>monologues</w:t>
            </w:r>
            <w:r>
              <w:t xml:space="preserve"> that communicate a different time-period. Links to GCSE C1.</w:t>
            </w:r>
          </w:p>
        </w:tc>
        <w:tc>
          <w:tcPr>
            <w:tcW w:w="2254" w:type="dxa"/>
          </w:tcPr>
          <w:p w14:paraId="24558767" w14:textId="398ADC68" w:rsidR="00960BBB" w:rsidRDefault="00F9507A">
            <w:r>
              <w:t xml:space="preserve">Emotional memory, monologue, spoken language. 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6963F5BF" w14:textId="54413032" w:rsidR="00960BBB" w:rsidRDefault="00FC007E">
            <w:r>
              <w:t>Developing group work and communication through the planning process</w:t>
            </w:r>
          </w:p>
        </w:tc>
        <w:tc>
          <w:tcPr>
            <w:tcW w:w="2254" w:type="dxa"/>
          </w:tcPr>
          <w:p w14:paraId="3AD785AE" w14:textId="2172DD79" w:rsidR="00960BBB" w:rsidRDefault="00F9507A">
            <w:r>
              <w:t>Communication and teamwork</w:t>
            </w:r>
          </w:p>
        </w:tc>
        <w:tc>
          <w:tcPr>
            <w:tcW w:w="2254" w:type="dxa"/>
          </w:tcPr>
          <w:p w14:paraId="793044F1" w14:textId="2409A7CD" w:rsidR="00960BBB" w:rsidRDefault="00F9507A">
            <w:r>
              <w:t>Emotional mem</w:t>
            </w:r>
            <w:r>
              <w:t>ory, monologue, spoken language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156480A3" w:rsidR="00960BBB" w:rsidRDefault="00960BBB">
            <w:r>
              <w:t>4</w:t>
            </w:r>
            <w:r w:rsidR="00FC007E">
              <w:t xml:space="preserve"> &amp; 5 </w:t>
            </w:r>
          </w:p>
        </w:tc>
        <w:tc>
          <w:tcPr>
            <w:tcW w:w="3520" w:type="dxa"/>
          </w:tcPr>
          <w:p w14:paraId="54C22C40" w14:textId="34A8DDAE" w:rsidR="00960BBB" w:rsidRDefault="00D5228C">
            <w:r>
              <w:t>Linking knowledge of drama techniques studied to create an emotive group performance.</w:t>
            </w:r>
          </w:p>
        </w:tc>
        <w:tc>
          <w:tcPr>
            <w:tcW w:w="2254" w:type="dxa"/>
          </w:tcPr>
          <w:p w14:paraId="38286C0A" w14:textId="5DFBA51F" w:rsidR="00960BBB" w:rsidRDefault="00F9507A">
            <w:r>
              <w:t xml:space="preserve">Communication, teamwork, time management, </w:t>
            </w:r>
            <w:r w:rsidR="00D5228C">
              <w:t xml:space="preserve">performance skills, </w:t>
            </w:r>
            <w:r w:rsidR="00D5228C">
              <w:t>Devised drama (Links with C1 GCSE)</w:t>
            </w:r>
          </w:p>
        </w:tc>
        <w:tc>
          <w:tcPr>
            <w:tcW w:w="2254" w:type="dxa"/>
          </w:tcPr>
          <w:p w14:paraId="01C59ED8" w14:textId="0A4949B5" w:rsidR="00960BBB" w:rsidRDefault="00F9507A">
            <w:r>
              <w:t>Sound effects, mime, still image, transition, monologue, performance skills.</w:t>
            </w:r>
          </w:p>
        </w:tc>
      </w:tr>
      <w:tr w:rsidR="00535A69" w14:paraId="0313F29F" w14:textId="77777777" w:rsidTr="00960BBB">
        <w:tc>
          <w:tcPr>
            <w:tcW w:w="988" w:type="dxa"/>
          </w:tcPr>
          <w:p w14:paraId="53F9F236" w14:textId="241BC0CC" w:rsidR="00535A69" w:rsidRDefault="00535A69" w:rsidP="00535A69">
            <w:r>
              <w:t>6</w:t>
            </w:r>
          </w:p>
        </w:tc>
        <w:tc>
          <w:tcPr>
            <w:tcW w:w="3520" w:type="dxa"/>
          </w:tcPr>
          <w:p w14:paraId="36CDEF50" w14:textId="1FA2D84E" w:rsidR="00535A69" w:rsidRDefault="00535A69" w:rsidP="00535A69">
            <w:r>
              <w:t>Preparation for Film Review – completing notes sheet</w:t>
            </w:r>
            <w:r w:rsidR="001A5033">
              <w:t xml:space="preserve"> (World Trade Centre)</w:t>
            </w:r>
          </w:p>
        </w:tc>
        <w:tc>
          <w:tcPr>
            <w:tcW w:w="2254" w:type="dxa"/>
          </w:tcPr>
          <w:p w14:paraId="1562A6E8" w14:textId="2E205DC0" w:rsidR="00535A69" w:rsidRDefault="00535A69" w:rsidP="00535A69">
            <w:r>
              <w:t>GCSE C3 Written Paper – Live Theatre Review</w:t>
            </w:r>
          </w:p>
        </w:tc>
        <w:tc>
          <w:tcPr>
            <w:tcW w:w="2254" w:type="dxa"/>
          </w:tcPr>
          <w:p w14:paraId="04A9D9C4" w14:textId="059392C1" w:rsidR="00535A69" w:rsidRDefault="00535A69" w:rsidP="00535A69">
            <w:r>
              <w:t>Evaluate, acting skills, performance skills, effective vocabulary</w:t>
            </w:r>
          </w:p>
        </w:tc>
      </w:tr>
      <w:tr w:rsidR="00535A69" w14:paraId="03F45DDE" w14:textId="77777777" w:rsidTr="00960BBB">
        <w:tc>
          <w:tcPr>
            <w:tcW w:w="988" w:type="dxa"/>
          </w:tcPr>
          <w:p w14:paraId="2F4F7D01" w14:textId="4B0EC02A" w:rsidR="00535A69" w:rsidRDefault="00535A69" w:rsidP="00535A69">
            <w:r>
              <w:t>7</w:t>
            </w:r>
          </w:p>
        </w:tc>
        <w:tc>
          <w:tcPr>
            <w:tcW w:w="3520" w:type="dxa"/>
          </w:tcPr>
          <w:p w14:paraId="177B4E88" w14:textId="7C6E06F7" w:rsidR="00535A69" w:rsidRDefault="00535A69" w:rsidP="00535A69">
            <w:r>
              <w:t>Preparation for Film Review – completing notes sheet</w:t>
            </w:r>
            <w:r w:rsidR="001A5033">
              <w:t xml:space="preserve"> (World Trade Centre) </w:t>
            </w:r>
          </w:p>
        </w:tc>
        <w:tc>
          <w:tcPr>
            <w:tcW w:w="2254" w:type="dxa"/>
          </w:tcPr>
          <w:p w14:paraId="7080869A" w14:textId="2AB95868" w:rsidR="00535A69" w:rsidRDefault="00535A69" w:rsidP="00535A69">
            <w:r>
              <w:t>GCSE C3 Written Paper – Live Theatre Review</w:t>
            </w:r>
          </w:p>
        </w:tc>
        <w:tc>
          <w:tcPr>
            <w:tcW w:w="2254" w:type="dxa"/>
          </w:tcPr>
          <w:p w14:paraId="0DB8C1ED" w14:textId="0971BB47" w:rsidR="00535A69" w:rsidRDefault="00535A69" w:rsidP="00535A69">
            <w:r>
              <w:t>Evaluate, acting skills, performance skills, effective vocabulary</w:t>
            </w:r>
            <w:bookmarkStart w:id="0" w:name="_GoBack"/>
            <w:bookmarkEnd w:id="0"/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1161F9"/>
    <w:rsid w:val="001A5033"/>
    <w:rsid w:val="00290562"/>
    <w:rsid w:val="002C7546"/>
    <w:rsid w:val="00314EC4"/>
    <w:rsid w:val="003C5C56"/>
    <w:rsid w:val="0049298B"/>
    <w:rsid w:val="00535A69"/>
    <w:rsid w:val="005F23AC"/>
    <w:rsid w:val="00696080"/>
    <w:rsid w:val="00831CB4"/>
    <w:rsid w:val="00960BBB"/>
    <w:rsid w:val="00AA1054"/>
    <w:rsid w:val="00BC7238"/>
    <w:rsid w:val="00BF1DC6"/>
    <w:rsid w:val="00D5228C"/>
    <w:rsid w:val="00F15CCA"/>
    <w:rsid w:val="00F22F05"/>
    <w:rsid w:val="00F9507A"/>
    <w:rsid w:val="00FB0D42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Smith, Gemma</cp:lastModifiedBy>
  <cp:revision>7</cp:revision>
  <dcterms:created xsi:type="dcterms:W3CDTF">2020-01-31T10:27:00Z</dcterms:created>
  <dcterms:modified xsi:type="dcterms:W3CDTF">2020-01-31T11:49:00Z</dcterms:modified>
</cp:coreProperties>
</file>