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3859E387" w:rsidR="00D66DF7" w:rsidRDefault="00601F71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4172255E">
                <wp:simplePos x="0" y="0"/>
                <wp:positionH relativeFrom="column">
                  <wp:posOffset>-31750</wp:posOffset>
                </wp:positionH>
                <wp:positionV relativeFrom="paragraph">
                  <wp:posOffset>104775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5pt;margin-top:8.2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Fbpk4XgAAAACgEAAA8AAABkcnMvZG93bnJldi54&#10;bWxMj81OwzAQhO9IvIO1SNxauy2tUIhTofIjgbg0cOnNibdxRLyOYjcNb8/2BLfdndHsN/l28p0Y&#10;cYhtIA2LuQKBVAfbUqPh6/Nldg8iJkPWdIFQww9G2BbXV7nJbDjTHscyNYJDKGZGg0upz6SMtUNv&#10;4jz0SKwdw+BN4nVopB3MmcN9J5dKbaQ3LfEHZ3rcOay/y5PXcOyr1cdhf1Bl9fa+e361Tj6NTuvb&#10;m+nxAUTCKf2Z4YLP6FAwUxVOZKPoNMzWXCXxfbMGcdHV6o6nSsNyoRTIIpf/KxS/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Fbpk4XgAAAACgEAAA8AAAAAAAAAAAAAAAAA9AQAAGRy&#10;cy9kb3ducmV2LnhtbFBLBQYAAAAABAAEAPMAAAABBgAAAAA=&#10;" filled="f" strokecolor="black [3213]" strokeweight="1.5pt"/>
            </w:pict>
          </mc:Fallback>
        </mc:AlternateContent>
      </w:r>
      <w:r w:rsidR="009013EB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82D95BF" wp14:editId="6B7A733A">
            <wp:simplePos x="0" y="0"/>
            <wp:positionH relativeFrom="column">
              <wp:posOffset>5721350</wp:posOffset>
            </wp:positionH>
            <wp:positionV relativeFrom="paragraph">
              <wp:posOffset>254000</wp:posOffset>
            </wp:positionV>
            <wp:extent cx="579120" cy="723900"/>
            <wp:effectExtent l="0" t="0" r="5080" b="0"/>
            <wp:wrapNone/>
            <wp:docPr id="3" name="Picture 3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8BD61F7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69CADD5A" w:rsidR="00950CC1" w:rsidRPr="00234FF8" w:rsidRDefault="00AE2AFC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8 Summer Term 1 - </w:t>
      </w:r>
      <w:r w:rsidR="009013EB">
        <w:rPr>
          <w:b/>
          <w:sz w:val="28"/>
          <w:szCs w:val="28"/>
          <w:u w:val="single"/>
        </w:rPr>
        <w:t xml:space="preserve">Sigma </w:t>
      </w:r>
      <w:r>
        <w:rPr>
          <w:b/>
          <w:sz w:val="28"/>
          <w:szCs w:val="28"/>
          <w:u w:val="single"/>
        </w:rPr>
        <w:t>Scheme</w:t>
      </w:r>
    </w:p>
    <w:p w14:paraId="0A37501D" w14:textId="269AB437" w:rsidR="00950CC1" w:rsidRDefault="00AE2AFC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10 Overview - </w:t>
      </w:r>
      <w:bookmarkStart w:id="0" w:name="_GoBack"/>
      <w:bookmarkEnd w:id="0"/>
      <w:r w:rsidR="00601F71">
        <w:rPr>
          <w:b/>
          <w:sz w:val="28"/>
          <w:szCs w:val="28"/>
          <w:u w:val="single"/>
        </w:rPr>
        <w:t>Coordinates and</w:t>
      </w:r>
      <w:r w:rsidR="009013EB">
        <w:rPr>
          <w:b/>
          <w:sz w:val="28"/>
          <w:szCs w:val="28"/>
          <w:u w:val="single"/>
        </w:rPr>
        <w:t xml:space="preserve"> Graphs</w:t>
      </w:r>
    </w:p>
    <w:p w14:paraId="726288A6" w14:textId="77777777" w:rsidR="00601F71" w:rsidRPr="00C7657F" w:rsidRDefault="00601F7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601F71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601F71" w:rsidRDefault="00047608" w:rsidP="00950CC1">
            <w:pPr>
              <w:jc w:val="center"/>
              <w:rPr>
                <w:b/>
              </w:rPr>
            </w:pPr>
            <w:r w:rsidRPr="00601F71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601F71" w:rsidRDefault="00047608" w:rsidP="00950CC1">
            <w:pPr>
              <w:jc w:val="center"/>
              <w:rPr>
                <w:b/>
              </w:rPr>
            </w:pPr>
            <w:r w:rsidRPr="00601F71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601F71" w:rsidRDefault="00047608" w:rsidP="00047608">
            <w:pPr>
              <w:jc w:val="center"/>
              <w:rPr>
                <w:b/>
              </w:rPr>
            </w:pPr>
            <w:r w:rsidRPr="00601F71">
              <w:rPr>
                <w:b/>
              </w:rPr>
              <w:t>Progress</w:t>
            </w:r>
          </w:p>
        </w:tc>
      </w:tr>
      <w:tr w:rsidR="00786BD5" w:rsidRPr="00601F71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601F71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601F71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57956B78" w:rsidR="00047608" w:rsidRPr="00601F71" w:rsidRDefault="7163EC0B" w:rsidP="7163EC0B">
            <w:pPr>
              <w:jc w:val="center"/>
              <w:rPr>
                <w:b/>
                <w:bCs/>
              </w:rPr>
            </w:pPr>
            <w:r w:rsidRPr="00601F71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601F71" w:rsidRDefault="00047608" w:rsidP="00047608">
            <w:pPr>
              <w:jc w:val="center"/>
              <w:rPr>
                <w:b/>
              </w:rPr>
            </w:pPr>
            <w:r w:rsidRPr="00601F71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601F71" w:rsidRDefault="7163EC0B" w:rsidP="7163EC0B">
            <w:pPr>
              <w:jc w:val="center"/>
              <w:rPr>
                <w:b/>
                <w:bCs/>
              </w:rPr>
            </w:pPr>
            <w:r w:rsidRPr="00601F71">
              <w:rPr>
                <w:b/>
                <w:bCs/>
              </w:rPr>
              <w:t>G</w:t>
            </w:r>
          </w:p>
        </w:tc>
      </w:tr>
      <w:tr w:rsidR="009013EB" w:rsidRPr="00601F71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15D8B1F4" w:rsidR="009013EB" w:rsidRPr="00601F71" w:rsidRDefault="00601F71" w:rsidP="00210C1A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Coordinates  and </w:t>
            </w:r>
            <w:r w:rsidR="009013EB" w:rsidRPr="00601F71">
              <w:rPr>
                <w:b/>
              </w:rPr>
              <w:t>Graphs</w:t>
            </w:r>
          </w:p>
        </w:tc>
        <w:tc>
          <w:tcPr>
            <w:tcW w:w="6048" w:type="dxa"/>
          </w:tcPr>
          <w:p w14:paraId="7370F132" w14:textId="62FB383C" w:rsidR="009013EB" w:rsidRPr="00C7657F" w:rsidRDefault="009013EB" w:rsidP="00EC755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 xml:space="preserve">I can </w:t>
            </w:r>
            <w:r w:rsidRPr="00C7657F">
              <w:rPr>
                <w:rFonts w:cstheme="minorHAnsi"/>
                <w:sz w:val="20"/>
                <w:szCs w:val="20"/>
              </w:rPr>
              <w:t>plot graphs of linear equations</w:t>
            </w:r>
          </w:p>
        </w:tc>
        <w:tc>
          <w:tcPr>
            <w:tcW w:w="850" w:type="dxa"/>
          </w:tcPr>
          <w:p w14:paraId="6A05A809" w14:textId="77777777" w:rsidR="009013EB" w:rsidRPr="00601F71" w:rsidRDefault="009013EB"/>
        </w:tc>
        <w:tc>
          <w:tcPr>
            <w:tcW w:w="850" w:type="dxa"/>
          </w:tcPr>
          <w:p w14:paraId="5A39BBE3" w14:textId="77777777" w:rsidR="009013EB" w:rsidRPr="00601F71" w:rsidRDefault="009013EB"/>
        </w:tc>
        <w:tc>
          <w:tcPr>
            <w:tcW w:w="851" w:type="dxa"/>
          </w:tcPr>
          <w:p w14:paraId="41C8F396" w14:textId="77777777" w:rsidR="009013EB" w:rsidRPr="00601F71" w:rsidRDefault="009013EB"/>
        </w:tc>
      </w:tr>
      <w:tr w:rsidR="009013EB" w:rsidRPr="00601F71" w14:paraId="55452AC5" w14:textId="77777777" w:rsidTr="7163EC0B">
        <w:tc>
          <w:tcPr>
            <w:tcW w:w="1804" w:type="dxa"/>
            <w:vMerge/>
          </w:tcPr>
          <w:p w14:paraId="72A3D3EC" w14:textId="77777777" w:rsidR="009013EB" w:rsidRPr="00601F71" w:rsidRDefault="009013EB"/>
        </w:tc>
        <w:tc>
          <w:tcPr>
            <w:tcW w:w="6048" w:type="dxa"/>
          </w:tcPr>
          <w:p w14:paraId="3B2C8452" w14:textId="2D5F697E" w:rsidR="009013EB" w:rsidRPr="00C7657F" w:rsidRDefault="009013EB" w:rsidP="00EC755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 xml:space="preserve">I can </w:t>
            </w:r>
            <w:r w:rsidRPr="00C7657F">
              <w:rPr>
                <w:rFonts w:cstheme="minorHAnsi"/>
                <w:sz w:val="20"/>
                <w:szCs w:val="20"/>
              </w:rPr>
              <w:t>interpret gradients as a rate of change</w:t>
            </w:r>
          </w:p>
        </w:tc>
        <w:tc>
          <w:tcPr>
            <w:tcW w:w="850" w:type="dxa"/>
          </w:tcPr>
          <w:p w14:paraId="0D0B940D" w14:textId="77777777" w:rsidR="009013EB" w:rsidRPr="00601F71" w:rsidRDefault="009013EB"/>
        </w:tc>
        <w:tc>
          <w:tcPr>
            <w:tcW w:w="850" w:type="dxa"/>
          </w:tcPr>
          <w:p w14:paraId="0E27B00A" w14:textId="77777777" w:rsidR="009013EB" w:rsidRPr="00601F71" w:rsidRDefault="009013EB"/>
        </w:tc>
        <w:tc>
          <w:tcPr>
            <w:tcW w:w="851" w:type="dxa"/>
          </w:tcPr>
          <w:p w14:paraId="60061E4C" w14:textId="77777777" w:rsidR="009013EB" w:rsidRPr="00601F71" w:rsidRDefault="009013EB"/>
        </w:tc>
      </w:tr>
      <w:tr w:rsidR="009013EB" w:rsidRPr="00601F71" w14:paraId="193E74F0" w14:textId="77777777" w:rsidTr="7163EC0B">
        <w:tc>
          <w:tcPr>
            <w:tcW w:w="1804" w:type="dxa"/>
            <w:vMerge/>
          </w:tcPr>
          <w:p w14:paraId="44EAFD9C" w14:textId="77777777" w:rsidR="009013EB" w:rsidRPr="00601F71" w:rsidRDefault="009013EB"/>
        </w:tc>
        <w:tc>
          <w:tcPr>
            <w:tcW w:w="6048" w:type="dxa"/>
          </w:tcPr>
          <w:p w14:paraId="49F8E06E" w14:textId="0002C8A8" w:rsidR="009013EB" w:rsidRPr="00C7657F" w:rsidRDefault="009013EB" w:rsidP="00C7657F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 xml:space="preserve">I can </w:t>
            </w:r>
            <w:r w:rsidRPr="00C7657F">
              <w:rPr>
                <w:rFonts w:cstheme="minorHAnsi"/>
                <w:sz w:val="20"/>
                <w:szCs w:val="20"/>
              </w:rPr>
              <w:t xml:space="preserve">calculate </w:t>
            </w:r>
            <w:r w:rsidR="00C7657F" w:rsidRPr="00C7657F">
              <w:rPr>
                <w:rFonts w:cstheme="minorHAnsi"/>
                <w:sz w:val="20"/>
                <w:szCs w:val="20"/>
              </w:rPr>
              <w:t>gradients and intercepts</w:t>
            </w:r>
          </w:p>
        </w:tc>
        <w:tc>
          <w:tcPr>
            <w:tcW w:w="850" w:type="dxa"/>
          </w:tcPr>
          <w:p w14:paraId="4B94D5A5" w14:textId="77777777" w:rsidR="009013EB" w:rsidRPr="00601F71" w:rsidRDefault="009013EB"/>
        </w:tc>
        <w:tc>
          <w:tcPr>
            <w:tcW w:w="850" w:type="dxa"/>
          </w:tcPr>
          <w:p w14:paraId="3DEEC669" w14:textId="77777777" w:rsidR="009013EB" w:rsidRPr="00601F71" w:rsidRDefault="009013EB"/>
        </w:tc>
        <w:tc>
          <w:tcPr>
            <w:tcW w:w="851" w:type="dxa"/>
          </w:tcPr>
          <w:p w14:paraId="3656B9AB" w14:textId="77777777" w:rsidR="009013EB" w:rsidRPr="00601F71" w:rsidRDefault="009013EB"/>
        </w:tc>
      </w:tr>
      <w:tr w:rsidR="009013EB" w:rsidRPr="00601F71" w14:paraId="6C0CA506" w14:textId="77777777" w:rsidTr="7163EC0B">
        <w:tc>
          <w:tcPr>
            <w:tcW w:w="1804" w:type="dxa"/>
            <w:vMerge/>
          </w:tcPr>
          <w:p w14:paraId="4101652C" w14:textId="77777777" w:rsidR="009013EB" w:rsidRPr="00601F71" w:rsidRDefault="009013EB"/>
        </w:tc>
        <w:tc>
          <w:tcPr>
            <w:tcW w:w="6048" w:type="dxa"/>
          </w:tcPr>
          <w:p w14:paraId="22D4A9CF" w14:textId="237100B3" w:rsidR="009013EB" w:rsidRPr="00C7657F" w:rsidRDefault="009013EB" w:rsidP="00EC755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 xml:space="preserve">I can </w:t>
            </w:r>
            <w:r w:rsidRPr="00C7657F">
              <w:rPr>
                <w:rFonts w:cstheme="minorHAnsi"/>
                <w:sz w:val="20"/>
                <w:szCs w:val="20"/>
              </w:rPr>
              <w:t>reduce a given equation to the form y=mx + c</w:t>
            </w:r>
          </w:p>
        </w:tc>
        <w:tc>
          <w:tcPr>
            <w:tcW w:w="850" w:type="dxa"/>
          </w:tcPr>
          <w:p w14:paraId="4B99056E" w14:textId="77777777" w:rsidR="009013EB" w:rsidRPr="00601F71" w:rsidRDefault="009013EB"/>
        </w:tc>
        <w:tc>
          <w:tcPr>
            <w:tcW w:w="850" w:type="dxa"/>
          </w:tcPr>
          <w:p w14:paraId="1299C43A" w14:textId="77777777" w:rsidR="009013EB" w:rsidRPr="00601F71" w:rsidRDefault="009013EB"/>
        </w:tc>
        <w:tc>
          <w:tcPr>
            <w:tcW w:w="851" w:type="dxa"/>
          </w:tcPr>
          <w:p w14:paraId="4DDBEF00" w14:textId="77777777" w:rsidR="009013EB" w:rsidRPr="00601F71" w:rsidRDefault="009013EB"/>
        </w:tc>
      </w:tr>
      <w:tr w:rsidR="009013EB" w:rsidRPr="00601F71" w14:paraId="1A027B6B" w14:textId="77777777" w:rsidTr="7163EC0B">
        <w:tc>
          <w:tcPr>
            <w:tcW w:w="1804" w:type="dxa"/>
            <w:vMerge/>
          </w:tcPr>
          <w:p w14:paraId="3461D779" w14:textId="77777777" w:rsidR="009013EB" w:rsidRPr="00601F71" w:rsidRDefault="009013EB"/>
        </w:tc>
        <w:tc>
          <w:tcPr>
            <w:tcW w:w="6048" w:type="dxa"/>
          </w:tcPr>
          <w:p w14:paraId="19DC3ECB" w14:textId="1A39C102" w:rsidR="009013EB" w:rsidRPr="00C7657F" w:rsidRDefault="009013EB" w:rsidP="00EC755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 xml:space="preserve">I can </w:t>
            </w:r>
            <w:r w:rsidRPr="00C7657F">
              <w:rPr>
                <w:rFonts w:cstheme="minorHAnsi"/>
                <w:sz w:val="20"/>
                <w:szCs w:val="20"/>
              </w:rPr>
              <w:t>recognise, sketch and interpret parallel lines expressed in the form y = mx + c</w:t>
            </w:r>
          </w:p>
        </w:tc>
        <w:tc>
          <w:tcPr>
            <w:tcW w:w="850" w:type="dxa"/>
          </w:tcPr>
          <w:p w14:paraId="3CF2D8B6" w14:textId="77777777" w:rsidR="009013EB" w:rsidRPr="00601F71" w:rsidRDefault="009013EB"/>
        </w:tc>
        <w:tc>
          <w:tcPr>
            <w:tcW w:w="850" w:type="dxa"/>
          </w:tcPr>
          <w:p w14:paraId="0FB78278" w14:textId="77777777" w:rsidR="009013EB" w:rsidRPr="00601F71" w:rsidRDefault="009013EB"/>
        </w:tc>
        <w:tc>
          <w:tcPr>
            <w:tcW w:w="851" w:type="dxa"/>
          </w:tcPr>
          <w:p w14:paraId="1FC39945" w14:textId="77777777" w:rsidR="009013EB" w:rsidRPr="00601F71" w:rsidRDefault="009013EB"/>
        </w:tc>
      </w:tr>
      <w:tr w:rsidR="009013EB" w:rsidRPr="00601F71" w14:paraId="22D93960" w14:textId="77777777" w:rsidTr="7163EC0B">
        <w:tc>
          <w:tcPr>
            <w:tcW w:w="1804" w:type="dxa"/>
            <w:vMerge/>
          </w:tcPr>
          <w:p w14:paraId="0562CB0E" w14:textId="77777777" w:rsidR="009013EB" w:rsidRPr="00601F71" w:rsidRDefault="009013EB"/>
        </w:tc>
        <w:tc>
          <w:tcPr>
            <w:tcW w:w="6048" w:type="dxa"/>
          </w:tcPr>
          <w:p w14:paraId="612CC7E3" w14:textId="026D1C30" w:rsidR="009013EB" w:rsidRPr="00C7657F" w:rsidRDefault="009013EB" w:rsidP="00EC755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 xml:space="preserve">I can </w:t>
            </w:r>
            <w:r w:rsidRPr="00C7657F">
              <w:rPr>
                <w:rFonts w:cstheme="minorHAnsi"/>
                <w:sz w:val="20"/>
                <w:szCs w:val="20"/>
              </w:rPr>
              <w:t>find approximate solutions to linear equations using graphs</w:t>
            </w:r>
          </w:p>
        </w:tc>
        <w:tc>
          <w:tcPr>
            <w:tcW w:w="850" w:type="dxa"/>
          </w:tcPr>
          <w:p w14:paraId="34CE0A41" w14:textId="77777777" w:rsidR="009013EB" w:rsidRPr="00601F71" w:rsidRDefault="009013EB"/>
        </w:tc>
        <w:tc>
          <w:tcPr>
            <w:tcW w:w="850" w:type="dxa"/>
          </w:tcPr>
          <w:p w14:paraId="62EBF3C5" w14:textId="77777777" w:rsidR="009013EB" w:rsidRPr="00601F71" w:rsidRDefault="009013EB"/>
        </w:tc>
        <w:tc>
          <w:tcPr>
            <w:tcW w:w="851" w:type="dxa"/>
          </w:tcPr>
          <w:p w14:paraId="6D98A12B" w14:textId="77777777" w:rsidR="009013EB" w:rsidRPr="00601F71" w:rsidRDefault="009013EB"/>
        </w:tc>
      </w:tr>
      <w:tr w:rsidR="009013EB" w:rsidRPr="00601F71" w14:paraId="5E37D318" w14:textId="77777777" w:rsidTr="7163EC0B">
        <w:tc>
          <w:tcPr>
            <w:tcW w:w="1804" w:type="dxa"/>
            <w:vMerge/>
          </w:tcPr>
          <w:p w14:paraId="7BD74CEF" w14:textId="77777777" w:rsidR="009013EB" w:rsidRPr="00601F71" w:rsidRDefault="009013EB"/>
        </w:tc>
        <w:tc>
          <w:tcPr>
            <w:tcW w:w="6048" w:type="dxa"/>
          </w:tcPr>
          <w:p w14:paraId="0DAF6C0E" w14:textId="05D886CA" w:rsidR="009013EB" w:rsidRPr="00C7657F" w:rsidRDefault="009013EB" w:rsidP="00C7657F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 xml:space="preserve">I can </w:t>
            </w:r>
            <w:r w:rsidRPr="00C7657F">
              <w:rPr>
                <w:rFonts w:cstheme="minorHAnsi"/>
                <w:sz w:val="20"/>
                <w:szCs w:val="20"/>
              </w:rPr>
              <w:t xml:space="preserve">plot and interpret graphs in real-life contexts </w:t>
            </w:r>
          </w:p>
        </w:tc>
        <w:tc>
          <w:tcPr>
            <w:tcW w:w="850" w:type="dxa"/>
          </w:tcPr>
          <w:p w14:paraId="1DD1190C" w14:textId="77777777" w:rsidR="009013EB" w:rsidRPr="00601F71" w:rsidRDefault="009013EB"/>
        </w:tc>
        <w:tc>
          <w:tcPr>
            <w:tcW w:w="850" w:type="dxa"/>
          </w:tcPr>
          <w:p w14:paraId="79BAB188" w14:textId="77777777" w:rsidR="009013EB" w:rsidRPr="00601F71" w:rsidRDefault="009013EB"/>
        </w:tc>
        <w:tc>
          <w:tcPr>
            <w:tcW w:w="851" w:type="dxa"/>
          </w:tcPr>
          <w:p w14:paraId="0A3995E3" w14:textId="77777777" w:rsidR="009013EB" w:rsidRPr="00601F71" w:rsidRDefault="009013EB"/>
        </w:tc>
      </w:tr>
      <w:tr w:rsidR="009013EB" w:rsidRPr="00601F71" w14:paraId="710D09B9" w14:textId="77777777" w:rsidTr="7163EC0B">
        <w:tc>
          <w:tcPr>
            <w:tcW w:w="1804" w:type="dxa"/>
            <w:vMerge/>
          </w:tcPr>
          <w:p w14:paraId="03DFF409" w14:textId="77777777" w:rsidR="009013EB" w:rsidRPr="00601F71" w:rsidRDefault="009013EB"/>
        </w:tc>
        <w:tc>
          <w:tcPr>
            <w:tcW w:w="6048" w:type="dxa"/>
          </w:tcPr>
          <w:p w14:paraId="41A1A49B" w14:textId="755C776C" w:rsidR="009013EB" w:rsidRPr="00C7657F" w:rsidRDefault="009013EB" w:rsidP="00EC755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 xml:space="preserve">I can </w:t>
            </w:r>
            <w:r w:rsidR="00C7657F" w:rsidRPr="00C7657F">
              <w:rPr>
                <w:rFonts w:cstheme="minorHAnsi"/>
                <w:sz w:val="20"/>
                <w:szCs w:val="20"/>
              </w:rPr>
              <w:t>plot and interpret quadratic graphs</w:t>
            </w:r>
          </w:p>
        </w:tc>
        <w:tc>
          <w:tcPr>
            <w:tcW w:w="850" w:type="dxa"/>
          </w:tcPr>
          <w:p w14:paraId="7134B602" w14:textId="77777777" w:rsidR="009013EB" w:rsidRPr="00601F71" w:rsidRDefault="009013EB"/>
        </w:tc>
        <w:tc>
          <w:tcPr>
            <w:tcW w:w="850" w:type="dxa"/>
          </w:tcPr>
          <w:p w14:paraId="0E37538E" w14:textId="77777777" w:rsidR="009013EB" w:rsidRPr="00601F71" w:rsidRDefault="009013EB"/>
        </w:tc>
        <w:tc>
          <w:tcPr>
            <w:tcW w:w="851" w:type="dxa"/>
          </w:tcPr>
          <w:p w14:paraId="7B8D268E" w14:textId="77777777" w:rsidR="009013EB" w:rsidRPr="00601F71" w:rsidRDefault="009013EB"/>
        </w:tc>
      </w:tr>
      <w:tr w:rsidR="009013EB" w:rsidRPr="00601F71" w14:paraId="543A9702" w14:textId="77777777" w:rsidTr="7163EC0B">
        <w:tc>
          <w:tcPr>
            <w:tcW w:w="1804" w:type="dxa"/>
            <w:vMerge/>
          </w:tcPr>
          <w:p w14:paraId="0D71C369" w14:textId="77777777" w:rsidR="009013EB" w:rsidRPr="00601F71" w:rsidRDefault="009013EB"/>
        </w:tc>
        <w:tc>
          <w:tcPr>
            <w:tcW w:w="6048" w:type="dxa"/>
          </w:tcPr>
          <w:p w14:paraId="606257C7" w14:textId="11EDCC46" w:rsidR="009013EB" w:rsidRPr="00C7657F" w:rsidRDefault="009013EB" w:rsidP="00C7657F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 xml:space="preserve">I can </w:t>
            </w:r>
            <w:r w:rsidR="00C7657F">
              <w:rPr>
                <w:rFonts w:cstheme="minorHAnsi"/>
                <w:sz w:val="20"/>
                <w:szCs w:val="20"/>
              </w:rPr>
              <w:t xml:space="preserve">recognise and </w:t>
            </w:r>
            <w:r w:rsidRPr="00C7657F">
              <w:rPr>
                <w:rFonts w:cstheme="minorHAnsi"/>
                <w:sz w:val="20"/>
                <w:szCs w:val="20"/>
              </w:rPr>
              <w:t>sketch simple cubic and reciprocal functions</w:t>
            </w:r>
          </w:p>
        </w:tc>
        <w:tc>
          <w:tcPr>
            <w:tcW w:w="850" w:type="dxa"/>
          </w:tcPr>
          <w:p w14:paraId="37CE55D2" w14:textId="77777777" w:rsidR="009013EB" w:rsidRPr="00601F71" w:rsidRDefault="009013EB"/>
        </w:tc>
        <w:tc>
          <w:tcPr>
            <w:tcW w:w="850" w:type="dxa"/>
          </w:tcPr>
          <w:p w14:paraId="01BF1BAE" w14:textId="77777777" w:rsidR="009013EB" w:rsidRPr="00601F71" w:rsidRDefault="009013EB"/>
        </w:tc>
        <w:tc>
          <w:tcPr>
            <w:tcW w:w="851" w:type="dxa"/>
          </w:tcPr>
          <w:p w14:paraId="1B959324" w14:textId="77777777" w:rsidR="009013EB" w:rsidRPr="00601F71" w:rsidRDefault="009013EB"/>
        </w:tc>
      </w:tr>
    </w:tbl>
    <w:p w14:paraId="2946DB82" w14:textId="77777777" w:rsidR="00047608" w:rsidRPr="00601F71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8"/>
        <w:gridCol w:w="3245"/>
        <w:gridCol w:w="2963"/>
        <w:gridCol w:w="3061"/>
      </w:tblGrid>
      <w:tr w:rsidR="00786BD5" w:rsidRPr="00601F71" w14:paraId="4076689B" w14:textId="77777777" w:rsidTr="00C7657F">
        <w:tc>
          <w:tcPr>
            <w:tcW w:w="1098" w:type="dxa"/>
          </w:tcPr>
          <w:p w14:paraId="7C9EDD6D" w14:textId="77777777" w:rsidR="00786BD5" w:rsidRPr="00601F71" w:rsidRDefault="00786BD5" w:rsidP="008C0C18">
            <w:pPr>
              <w:jc w:val="center"/>
              <w:rPr>
                <w:b/>
              </w:rPr>
            </w:pPr>
            <w:r w:rsidRPr="00601F71">
              <w:rPr>
                <w:b/>
              </w:rPr>
              <w:t>Lesson</w:t>
            </w:r>
          </w:p>
        </w:tc>
        <w:tc>
          <w:tcPr>
            <w:tcW w:w="3245" w:type="dxa"/>
          </w:tcPr>
          <w:p w14:paraId="70BA29C9" w14:textId="77777777" w:rsidR="00786BD5" w:rsidRPr="00601F71" w:rsidRDefault="00786BD5" w:rsidP="008C0C18">
            <w:pPr>
              <w:jc w:val="center"/>
              <w:rPr>
                <w:b/>
              </w:rPr>
            </w:pPr>
            <w:r w:rsidRPr="00601F71">
              <w:rPr>
                <w:b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601F71" w:rsidRDefault="00786BD5" w:rsidP="008C0C18">
            <w:pPr>
              <w:jc w:val="center"/>
              <w:rPr>
                <w:b/>
              </w:rPr>
            </w:pPr>
            <w:r w:rsidRPr="00601F71">
              <w:rPr>
                <w:b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601F71" w:rsidRDefault="00786BD5" w:rsidP="008C0C18">
            <w:pPr>
              <w:jc w:val="center"/>
              <w:rPr>
                <w:b/>
              </w:rPr>
            </w:pPr>
            <w:r w:rsidRPr="00601F71">
              <w:rPr>
                <w:b/>
              </w:rPr>
              <w:t>Key Words</w:t>
            </w:r>
          </w:p>
        </w:tc>
      </w:tr>
      <w:tr w:rsidR="009013EB" w:rsidRPr="00601F71" w14:paraId="626C10E1" w14:textId="77777777" w:rsidTr="00C7657F">
        <w:tc>
          <w:tcPr>
            <w:tcW w:w="1098" w:type="dxa"/>
            <w:vAlign w:val="center"/>
          </w:tcPr>
          <w:p w14:paraId="649841BE" w14:textId="77777777" w:rsidR="009013EB" w:rsidRPr="00601F71" w:rsidRDefault="009013EB" w:rsidP="00C75CC0">
            <w:pPr>
              <w:jc w:val="center"/>
              <w:rPr>
                <w:b/>
              </w:rPr>
            </w:pPr>
            <w:r w:rsidRPr="00601F71">
              <w:rPr>
                <w:b/>
              </w:rPr>
              <w:t>1</w:t>
            </w:r>
          </w:p>
        </w:tc>
        <w:tc>
          <w:tcPr>
            <w:tcW w:w="3245" w:type="dxa"/>
          </w:tcPr>
          <w:p w14:paraId="46B76577" w14:textId="7367F30E" w:rsidR="009013EB" w:rsidRPr="00C7657F" w:rsidRDefault="00601F71" w:rsidP="00601F71">
            <w:pPr>
              <w:rPr>
                <w:rFonts w:cstheme="minorHAnsi"/>
                <w:sz w:val="20"/>
                <w:szCs w:val="20"/>
              </w:rPr>
            </w:pPr>
            <w:r w:rsidRPr="00C7657F">
              <w:rPr>
                <w:rFonts w:cstheme="minorHAnsi"/>
                <w:b/>
                <w:sz w:val="20"/>
                <w:szCs w:val="20"/>
              </w:rPr>
              <w:t>P</w:t>
            </w:r>
            <w:r w:rsidR="009013EB" w:rsidRPr="00C7657F">
              <w:rPr>
                <w:rFonts w:cstheme="minorHAnsi"/>
                <w:b/>
                <w:sz w:val="20"/>
                <w:szCs w:val="20"/>
              </w:rPr>
              <w:t>lot</w:t>
            </w:r>
            <w:r w:rsidRPr="00C7657F">
              <w:rPr>
                <w:rFonts w:cstheme="minorHAnsi"/>
                <w:b/>
                <w:sz w:val="20"/>
                <w:szCs w:val="20"/>
              </w:rPr>
              <w:t>ting graphs of linear equations</w:t>
            </w:r>
            <w:r w:rsidR="009013EB" w:rsidRPr="00C7657F">
              <w:rPr>
                <w:rFonts w:cstheme="minorHAnsi"/>
                <w:sz w:val="20"/>
                <w:szCs w:val="20"/>
              </w:rPr>
              <w:t xml:space="preserve"> (C</w:t>
            </w:r>
            <w:r w:rsidRPr="00C7657F">
              <w:rPr>
                <w:rFonts w:cstheme="minorHAnsi"/>
                <w:sz w:val="20"/>
                <w:szCs w:val="20"/>
              </w:rPr>
              <w:t xml:space="preserve">M clip </w:t>
            </w:r>
            <w:r w:rsidR="009013EB" w:rsidRPr="00C7657F">
              <w:rPr>
                <w:rFonts w:cstheme="minorHAnsi"/>
                <w:sz w:val="20"/>
                <w:szCs w:val="20"/>
              </w:rPr>
              <w:t>186)</w:t>
            </w:r>
          </w:p>
        </w:tc>
        <w:tc>
          <w:tcPr>
            <w:tcW w:w="2963" w:type="dxa"/>
            <w:vMerge w:val="restart"/>
          </w:tcPr>
          <w:p w14:paraId="17695318" w14:textId="77777777" w:rsidR="009013EB" w:rsidRPr="00C7657F" w:rsidRDefault="009013EB" w:rsidP="009013EB">
            <w:pPr>
              <w:rPr>
                <w:color w:val="000000"/>
                <w:sz w:val="20"/>
                <w:szCs w:val="20"/>
              </w:rPr>
            </w:pPr>
            <w:r w:rsidRPr="00C7657F">
              <w:rPr>
                <w:color w:val="000000"/>
                <w:sz w:val="20"/>
                <w:szCs w:val="20"/>
              </w:rPr>
              <w:t xml:space="preserve">Formative assessment strategies e.g. MWBs, whole class questioning, Diagnostic Questions, SLOP time with self-assessment, Live Marking etc. </w:t>
            </w:r>
          </w:p>
          <w:p w14:paraId="3EA57764" w14:textId="77777777" w:rsidR="009013EB" w:rsidRPr="00C7657F" w:rsidRDefault="009013EB" w:rsidP="009013EB">
            <w:pPr>
              <w:rPr>
                <w:color w:val="000000"/>
                <w:sz w:val="20"/>
                <w:szCs w:val="20"/>
              </w:rPr>
            </w:pPr>
          </w:p>
          <w:p w14:paraId="6CE20F97" w14:textId="61984938" w:rsidR="009013EB" w:rsidRPr="00C7657F" w:rsidRDefault="009013EB" w:rsidP="009013EB">
            <w:pPr>
              <w:rPr>
                <w:color w:val="000000"/>
                <w:sz w:val="20"/>
                <w:szCs w:val="20"/>
              </w:rPr>
            </w:pPr>
            <w:r w:rsidRPr="00C7657F">
              <w:rPr>
                <w:color w:val="000000"/>
                <w:sz w:val="20"/>
                <w:szCs w:val="20"/>
              </w:rPr>
              <w:t>Assessment is also supported with our use of ILOs, which alternate between Basic Skills Checks one week and then a more individual ILO the fo</w:t>
            </w:r>
            <w:r w:rsidR="00601F71" w:rsidRPr="00C7657F">
              <w:rPr>
                <w:color w:val="000000"/>
                <w:sz w:val="20"/>
                <w:szCs w:val="20"/>
              </w:rPr>
              <w:t>llowing set through Century</w:t>
            </w:r>
            <w:r w:rsidRPr="00C7657F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C7657F">
              <w:rPr>
                <w:color w:val="000000"/>
                <w:sz w:val="20"/>
                <w:szCs w:val="20"/>
              </w:rPr>
              <w:t>Corbettmaths</w:t>
            </w:r>
            <w:proofErr w:type="spellEnd"/>
            <w:r w:rsidRPr="00C7657F">
              <w:rPr>
                <w:color w:val="000000"/>
                <w:sz w:val="20"/>
                <w:szCs w:val="20"/>
              </w:rPr>
              <w:t xml:space="preserve"> (see learning focus). </w:t>
            </w:r>
          </w:p>
          <w:p w14:paraId="377D1302" w14:textId="77777777" w:rsidR="009013EB" w:rsidRPr="00C7657F" w:rsidRDefault="009013EB" w:rsidP="009013EB">
            <w:pPr>
              <w:rPr>
                <w:color w:val="000000"/>
                <w:sz w:val="20"/>
                <w:szCs w:val="20"/>
              </w:rPr>
            </w:pPr>
          </w:p>
          <w:p w14:paraId="544F1701" w14:textId="77777777" w:rsidR="009013EB" w:rsidRPr="00C7657F" w:rsidRDefault="009013EB" w:rsidP="009013EB">
            <w:pPr>
              <w:rPr>
                <w:sz w:val="20"/>
                <w:szCs w:val="20"/>
              </w:rPr>
            </w:pPr>
            <w:r w:rsidRPr="00C7657F">
              <w:rPr>
                <w:color w:val="000000"/>
                <w:sz w:val="20"/>
                <w:szCs w:val="20"/>
              </w:rPr>
              <w:t>Finally, every unit is assessed half-termly as part of our Assessment Calendar in Mathematics.</w:t>
            </w:r>
          </w:p>
          <w:p w14:paraId="7FF483DC" w14:textId="08978482" w:rsidR="009013EB" w:rsidRPr="00C7657F" w:rsidRDefault="009013EB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B98F0A4" w14:textId="5954449E" w:rsidR="009013EB" w:rsidRPr="00C7657F" w:rsidRDefault="00601F7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>coordinate, generate, graph, linear, equation, substitute</w:t>
            </w:r>
          </w:p>
        </w:tc>
      </w:tr>
      <w:tr w:rsidR="009013EB" w:rsidRPr="00601F71" w14:paraId="4337515C" w14:textId="77777777" w:rsidTr="00C7657F">
        <w:tc>
          <w:tcPr>
            <w:tcW w:w="1098" w:type="dxa"/>
            <w:vAlign w:val="center"/>
          </w:tcPr>
          <w:p w14:paraId="18F999B5" w14:textId="77777777" w:rsidR="009013EB" w:rsidRPr="00601F71" w:rsidRDefault="009013EB" w:rsidP="00C75CC0">
            <w:pPr>
              <w:jc w:val="center"/>
              <w:rPr>
                <w:b/>
              </w:rPr>
            </w:pPr>
            <w:r w:rsidRPr="00601F71">
              <w:rPr>
                <w:b/>
              </w:rPr>
              <w:t>2</w:t>
            </w:r>
          </w:p>
        </w:tc>
        <w:tc>
          <w:tcPr>
            <w:tcW w:w="3245" w:type="dxa"/>
          </w:tcPr>
          <w:p w14:paraId="68CA5DF8" w14:textId="32C1E70C" w:rsidR="009013EB" w:rsidRPr="00C7657F" w:rsidRDefault="00601F71" w:rsidP="00601F71">
            <w:pPr>
              <w:rPr>
                <w:sz w:val="20"/>
                <w:szCs w:val="20"/>
              </w:rPr>
            </w:pPr>
            <w:r w:rsidRPr="00C7657F">
              <w:rPr>
                <w:rFonts w:cstheme="minorHAnsi"/>
                <w:sz w:val="20"/>
                <w:szCs w:val="20"/>
              </w:rPr>
              <w:t>I</w:t>
            </w:r>
            <w:r w:rsidR="009013EB" w:rsidRPr="00C7657F">
              <w:rPr>
                <w:rFonts w:cstheme="minorHAnsi"/>
                <w:sz w:val="20"/>
                <w:szCs w:val="20"/>
              </w:rPr>
              <w:t>nterpret</w:t>
            </w:r>
            <w:r w:rsidRPr="00C7657F">
              <w:rPr>
                <w:rFonts w:cstheme="minorHAnsi"/>
                <w:sz w:val="20"/>
                <w:szCs w:val="20"/>
              </w:rPr>
              <w:t>ing</w:t>
            </w:r>
            <w:r w:rsidR="009013EB" w:rsidRPr="00C7657F">
              <w:rPr>
                <w:rFonts w:cstheme="minorHAnsi"/>
                <w:sz w:val="20"/>
                <w:szCs w:val="20"/>
              </w:rPr>
              <w:t xml:space="preserve"> gradients as a rate of change</w:t>
            </w:r>
            <w:r w:rsidRPr="00C7657F">
              <w:rPr>
                <w:rFonts w:cstheme="minorHAnsi"/>
                <w:sz w:val="20"/>
                <w:szCs w:val="20"/>
              </w:rPr>
              <w:t>.  Calculating gradients numerically and graphically. Interpreting intercepts graphically</w:t>
            </w:r>
            <w:r w:rsidR="009013EB" w:rsidRPr="00C7657F">
              <w:rPr>
                <w:rFonts w:cstheme="minorHAnsi"/>
                <w:sz w:val="20"/>
                <w:szCs w:val="20"/>
              </w:rPr>
              <w:t xml:space="preserve"> (C</w:t>
            </w:r>
            <w:r w:rsidRPr="00C7657F">
              <w:rPr>
                <w:rFonts w:cstheme="minorHAnsi"/>
                <w:sz w:val="20"/>
                <w:szCs w:val="20"/>
              </w:rPr>
              <w:t xml:space="preserve">M clips </w:t>
            </w:r>
            <w:r w:rsidR="009013EB" w:rsidRPr="00C7657F">
              <w:rPr>
                <w:rFonts w:cstheme="minorHAnsi"/>
                <w:sz w:val="20"/>
                <w:szCs w:val="20"/>
              </w:rPr>
              <w:t>189</w:t>
            </w:r>
            <w:r w:rsidRPr="00C7657F">
              <w:rPr>
                <w:rFonts w:cstheme="minorHAnsi"/>
                <w:sz w:val="20"/>
                <w:szCs w:val="20"/>
              </w:rPr>
              <w:t xml:space="preserve"> &amp; 190</w:t>
            </w:r>
            <w:r w:rsidR="009013EB" w:rsidRPr="00C7657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63" w:type="dxa"/>
            <w:vMerge/>
          </w:tcPr>
          <w:p w14:paraId="3468D32E" w14:textId="37C31870" w:rsidR="009013EB" w:rsidRPr="00C7657F" w:rsidRDefault="009013EB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08A09888" w14:textId="0C22DF29" w:rsidR="009013EB" w:rsidRPr="00C7657F" w:rsidRDefault="00601F71" w:rsidP="00A23723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>gradient, rate, change, intercept, axis, coordinate, graph</w:t>
            </w:r>
          </w:p>
        </w:tc>
      </w:tr>
      <w:tr w:rsidR="009013EB" w:rsidRPr="00601F71" w14:paraId="40C014B4" w14:textId="77777777" w:rsidTr="00C7657F">
        <w:tc>
          <w:tcPr>
            <w:tcW w:w="1098" w:type="dxa"/>
            <w:vAlign w:val="center"/>
          </w:tcPr>
          <w:p w14:paraId="78941E47" w14:textId="1154DC40" w:rsidR="009013EB" w:rsidRPr="00601F71" w:rsidRDefault="00601F71" w:rsidP="00C75C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5" w:type="dxa"/>
          </w:tcPr>
          <w:p w14:paraId="3ABAE4D9" w14:textId="5F55F59C" w:rsidR="009013EB" w:rsidRPr="00C7657F" w:rsidRDefault="00601F71" w:rsidP="00601F71">
            <w:pPr>
              <w:rPr>
                <w:sz w:val="20"/>
                <w:szCs w:val="20"/>
              </w:rPr>
            </w:pPr>
            <w:r w:rsidRPr="00C7657F">
              <w:rPr>
                <w:rFonts w:cstheme="minorHAnsi"/>
                <w:sz w:val="20"/>
                <w:szCs w:val="20"/>
              </w:rPr>
              <w:t>R</w:t>
            </w:r>
            <w:r w:rsidR="009013EB" w:rsidRPr="00C7657F">
              <w:rPr>
                <w:rFonts w:cstheme="minorHAnsi"/>
                <w:sz w:val="20"/>
                <w:szCs w:val="20"/>
              </w:rPr>
              <w:t>educ</w:t>
            </w:r>
            <w:r w:rsidRPr="00C7657F">
              <w:rPr>
                <w:rFonts w:cstheme="minorHAnsi"/>
                <w:sz w:val="20"/>
                <w:szCs w:val="20"/>
              </w:rPr>
              <w:t>ing</w:t>
            </w:r>
            <w:r w:rsidR="009013EB" w:rsidRPr="00C7657F">
              <w:rPr>
                <w:rFonts w:cstheme="minorHAnsi"/>
                <w:sz w:val="20"/>
                <w:szCs w:val="20"/>
              </w:rPr>
              <w:t xml:space="preserve"> a given equation to the form y=mx + c</w:t>
            </w:r>
            <w:r w:rsidR="00BE0821" w:rsidRPr="00C7657F">
              <w:rPr>
                <w:rFonts w:cstheme="minorHAnsi"/>
                <w:sz w:val="20"/>
                <w:szCs w:val="20"/>
              </w:rPr>
              <w:t xml:space="preserve">. </w:t>
            </w:r>
            <w:r w:rsidR="00BE0821" w:rsidRPr="00C7657F">
              <w:rPr>
                <w:rFonts w:cstheme="minorHAnsi"/>
                <w:b/>
                <w:sz w:val="20"/>
                <w:szCs w:val="20"/>
              </w:rPr>
              <w:t>Recognising, sketching and interpreting  parallel lines expressed in the form y = mx + c</w:t>
            </w:r>
            <w:r w:rsidR="00BE0821" w:rsidRPr="00C7657F">
              <w:rPr>
                <w:rFonts w:cstheme="minorHAnsi"/>
                <w:sz w:val="20"/>
                <w:szCs w:val="20"/>
              </w:rPr>
              <w:t xml:space="preserve"> </w:t>
            </w:r>
            <w:r w:rsidR="009013EB" w:rsidRPr="00C7657F">
              <w:rPr>
                <w:rFonts w:cstheme="minorHAnsi"/>
                <w:sz w:val="20"/>
                <w:szCs w:val="20"/>
              </w:rPr>
              <w:t>(C</w:t>
            </w:r>
            <w:r w:rsidRPr="00C7657F">
              <w:rPr>
                <w:rFonts w:cstheme="minorHAnsi"/>
                <w:sz w:val="20"/>
                <w:szCs w:val="20"/>
              </w:rPr>
              <w:t>M clip</w:t>
            </w:r>
            <w:r w:rsidR="00BE0821" w:rsidRPr="00C7657F">
              <w:rPr>
                <w:rFonts w:cstheme="minorHAnsi"/>
                <w:sz w:val="20"/>
                <w:szCs w:val="20"/>
              </w:rPr>
              <w:t>s 187 &amp;</w:t>
            </w:r>
            <w:r w:rsidR="009013EB" w:rsidRPr="00C7657F">
              <w:rPr>
                <w:rFonts w:cstheme="minorHAnsi"/>
                <w:sz w:val="20"/>
                <w:szCs w:val="20"/>
              </w:rPr>
              <w:t xml:space="preserve"> 191)</w:t>
            </w:r>
          </w:p>
        </w:tc>
        <w:tc>
          <w:tcPr>
            <w:tcW w:w="2963" w:type="dxa"/>
            <w:vMerge/>
          </w:tcPr>
          <w:p w14:paraId="6B699379" w14:textId="77777777" w:rsidR="009013EB" w:rsidRPr="00C7657F" w:rsidRDefault="009013EB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2BACA0" w14:textId="7FBC409A" w:rsidR="009013EB" w:rsidRPr="00C7657F" w:rsidRDefault="00BE0821" w:rsidP="00BE082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>e</w:t>
            </w:r>
            <w:r w:rsidR="00601F71" w:rsidRPr="00C7657F">
              <w:rPr>
                <w:sz w:val="20"/>
                <w:szCs w:val="20"/>
              </w:rPr>
              <w:t>quation, gradient, y-intercept</w:t>
            </w:r>
            <w:r w:rsidRPr="00C7657F">
              <w:rPr>
                <w:sz w:val="20"/>
                <w:szCs w:val="20"/>
              </w:rPr>
              <w:t>, rearrange, sketch, parallel</w:t>
            </w:r>
          </w:p>
        </w:tc>
      </w:tr>
      <w:tr w:rsidR="00BE0821" w:rsidRPr="00601F71" w14:paraId="77ECD670" w14:textId="77777777" w:rsidTr="00C7657F">
        <w:tc>
          <w:tcPr>
            <w:tcW w:w="1098" w:type="dxa"/>
            <w:vAlign w:val="center"/>
          </w:tcPr>
          <w:p w14:paraId="75697EEC" w14:textId="59001E71" w:rsidR="00BE0821" w:rsidRPr="00601F71" w:rsidRDefault="00BE0821" w:rsidP="00C75C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45" w:type="dxa"/>
          </w:tcPr>
          <w:p w14:paraId="0C3BE163" w14:textId="03370B1B" w:rsidR="00BE0821" w:rsidRPr="00C7657F" w:rsidRDefault="00BE0821">
            <w:pPr>
              <w:rPr>
                <w:sz w:val="20"/>
                <w:szCs w:val="20"/>
              </w:rPr>
            </w:pPr>
            <w:r w:rsidRPr="00C7657F">
              <w:rPr>
                <w:rFonts w:cstheme="minorHAnsi"/>
                <w:sz w:val="20"/>
                <w:szCs w:val="20"/>
              </w:rPr>
              <w:t>Finding approximate solutions to equations using graphs</w:t>
            </w:r>
            <w:r w:rsidR="00C7657F">
              <w:rPr>
                <w:rFonts w:cstheme="minorHAnsi"/>
                <w:sz w:val="20"/>
                <w:szCs w:val="20"/>
              </w:rPr>
              <w:t>.</w:t>
            </w:r>
            <w:r w:rsidRPr="00C7657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63" w:type="dxa"/>
            <w:vMerge/>
          </w:tcPr>
          <w:p w14:paraId="1F72F646" w14:textId="77777777" w:rsidR="00BE0821" w:rsidRPr="00C7657F" w:rsidRDefault="00BE0821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5B9B274F" w14:textId="2E2ABFA5" w:rsidR="00BE0821" w:rsidRPr="00C7657F" w:rsidRDefault="00BE082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>graph, linear, equation, solution, approximate</w:t>
            </w:r>
          </w:p>
        </w:tc>
      </w:tr>
      <w:tr w:rsidR="00BE0821" w:rsidRPr="00601F71" w14:paraId="45F547A6" w14:textId="77777777" w:rsidTr="00C7657F">
        <w:tc>
          <w:tcPr>
            <w:tcW w:w="1098" w:type="dxa"/>
            <w:vAlign w:val="center"/>
          </w:tcPr>
          <w:p w14:paraId="44B0A208" w14:textId="7C9D3FD1" w:rsidR="00BE0821" w:rsidRPr="00601F71" w:rsidRDefault="00BE0821" w:rsidP="00C75C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45" w:type="dxa"/>
          </w:tcPr>
          <w:p w14:paraId="4982389E" w14:textId="581694AE" w:rsidR="00BE0821" w:rsidRPr="00C7657F" w:rsidRDefault="00BE0821">
            <w:pPr>
              <w:rPr>
                <w:sz w:val="20"/>
                <w:szCs w:val="20"/>
              </w:rPr>
            </w:pPr>
            <w:r w:rsidRPr="00C7657F">
              <w:rPr>
                <w:rFonts w:cstheme="minorHAnsi"/>
                <w:sz w:val="20"/>
                <w:szCs w:val="20"/>
              </w:rPr>
              <w:t>Plotting and interpreting graphs in real-life contexts including distance-time (CM clip 171)</w:t>
            </w:r>
          </w:p>
        </w:tc>
        <w:tc>
          <w:tcPr>
            <w:tcW w:w="2963" w:type="dxa"/>
            <w:vMerge/>
          </w:tcPr>
          <w:p w14:paraId="08CE6F91" w14:textId="77777777" w:rsidR="00BE0821" w:rsidRPr="00C7657F" w:rsidRDefault="00BE0821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A41D1A4" w14:textId="02CED556" w:rsidR="00BE0821" w:rsidRPr="00C7657F" w:rsidRDefault="00BE082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>plot, graph, coordinate, interpret, speed, distance, time, gradient, horizontal</w:t>
            </w:r>
          </w:p>
        </w:tc>
      </w:tr>
      <w:tr w:rsidR="00BE0821" w:rsidRPr="00601F71" w14:paraId="436BA4C4" w14:textId="77777777" w:rsidTr="00C7657F">
        <w:tc>
          <w:tcPr>
            <w:tcW w:w="1098" w:type="dxa"/>
            <w:vAlign w:val="center"/>
          </w:tcPr>
          <w:p w14:paraId="2B2B7304" w14:textId="7F4279DE" w:rsidR="00BE0821" w:rsidRPr="00601F71" w:rsidRDefault="00BE0821" w:rsidP="00C75C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45" w:type="dxa"/>
          </w:tcPr>
          <w:p w14:paraId="481F4F92" w14:textId="33A63417" w:rsidR="00BE0821" w:rsidRPr="00C7657F" w:rsidRDefault="00BE0821">
            <w:pPr>
              <w:rPr>
                <w:sz w:val="20"/>
                <w:szCs w:val="20"/>
              </w:rPr>
            </w:pPr>
            <w:r w:rsidRPr="00C7657F">
              <w:rPr>
                <w:rFonts w:cstheme="minorHAnsi"/>
                <w:b/>
                <w:sz w:val="20"/>
                <w:szCs w:val="20"/>
              </w:rPr>
              <w:t>Completing a table of values for quadratic graphs and plotting the corresponding graph</w:t>
            </w:r>
            <w:r w:rsidRPr="00C7657F">
              <w:rPr>
                <w:rFonts w:cstheme="minorHAnsi"/>
                <w:sz w:val="20"/>
                <w:szCs w:val="20"/>
              </w:rPr>
              <w:t xml:space="preserve"> (CM clip 264)</w:t>
            </w:r>
          </w:p>
        </w:tc>
        <w:tc>
          <w:tcPr>
            <w:tcW w:w="2963" w:type="dxa"/>
            <w:vMerge/>
          </w:tcPr>
          <w:p w14:paraId="61CDCEAD" w14:textId="77777777" w:rsidR="00BE0821" w:rsidRPr="00C7657F" w:rsidRDefault="00BE0821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26767151" w14:textId="13DF93D5" w:rsidR="00BE0821" w:rsidRPr="00C7657F" w:rsidRDefault="00BE0821" w:rsidP="00C7657F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>coordinate, generate, graph, quadratic, equation, substitute, plot</w:t>
            </w:r>
          </w:p>
        </w:tc>
      </w:tr>
      <w:tr w:rsidR="00BE0821" w:rsidRPr="00601F71" w14:paraId="68E32468" w14:textId="77777777" w:rsidTr="00C7657F">
        <w:tc>
          <w:tcPr>
            <w:tcW w:w="1098" w:type="dxa"/>
            <w:vAlign w:val="center"/>
          </w:tcPr>
          <w:p w14:paraId="5D369756" w14:textId="0610906F" w:rsidR="00BE0821" w:rsidRPr="00601F71" w:rsidRDefault="00BE0821" w:rsidP="00C75C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45" w:type="dxa"/>
          </w:tcPr>
          <w:p w14:paraId="04A24E47" w14:textId="340B0180" w:rsidR="00BE0821" w:rsidRPr="00C7657F" w:rsidRDefault="00BE0821">
            <w:pPr>
              <w:rPr>
                <w:sz w:val="20"/>
                <w:szCs w:val="20"/>
              </w:rPr>
            </w:pPr>
            <w:r w:rsidRPr="00C7657F">
              <w:rPr>
                <w:rFonts w:cstheme="minorHAnsi"/>
                <w:sz w:val="20"/>
                <w:szCs w:val="20"/>
              </w:rPr>
              <w:t xml:space="preserve">Interpreting graphs of simple quadratic graphs including roots and turning points.  Finding approximate solutions to quadratic equations using graphs (Corbett 267c) </w:t>
            </w:r>
          </w:p>
        </w:tc>
        <w:tc>
          <w:tcPr>
            <w:tcW w:w="2963" w:type="dxa"/>
            <w:vMerge/>
          </w:tcPr>
          <w:p w14:paraId="6BB9E253" w14:textId="77777777" w:rsidR="00BE0821" w:rsidRPr="00C7657F" w:rsidRDefault="00BE0821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FC7BEDB" w14:textId="3EB92F84" w:rsidR="00BE0821" w:rsidRPr="00C7657F" w:rsidRDefault="00BE082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>quadratic, graph, interpret, turning point, root, solution, approximate</w:t>
            </w:r>
          </w:p>
        </w:tc>
      </w:tr>
      <w:tr w:rsidR="009013EB" w:rsidRPr="00601F71" w14:paraId="223B8199" w14:textId="77777777" w:rsidTr="00C7657F">
        <w:tc>
          <w:tcPr>
            <w:tcW w:w="1098" w:type="dxa"/>
            <w:vAlign w:val="center"/>
          </w:tcPr>
          <w:p w14:paraId="6968B643" w14:textId="024A6CD0" w:rsidR="009013EB" w:rsidRPr="00601F71" w:rsidRDefault="00BE0821" w:rsidP="00C75C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45" w:type="dxa"/>
          </w:tcPr>
          <w:p w14:paraId="7125065F" w14:textId="34C74AB1" w:rsidR="009013EB" w:rsidRPr="00C7657F" w:rsidRDefault="00BE0821" w:rsidP="00BE0821">
            <w:pPr>
              <w:rPr>
                <w:rFonts w:cstheme="minorHAnsi"/>
                <w:sz w:val="20"/>
                <w:szCs w:val="20"/>
              </w:rPr>
            </w:pPr>
            <w:r w:rsidRPr="00C7657F">
              <w:rPr>
                <w:rFonts w:cstheme="minorHAnsi"/>
                <w:sz w:val="20"/>
                <w:szCs w:val="20"/>
              </w:rPr>
              <w:t>R</w:t>
            </w:r>
            <w:r w:rsidR="009013EB" w:rsidRPr="00C7657F">
              <w:rPr>
                <w:rFonts w:cstheme="minorHAnsi"/>
                <w:sz w:val="20"/>
                <w:szCs w:val="20"/>
              </w:rPr>
              <w:t>ecognis</w:t>
            </w:r>
            <w:r w:rsidRPr="00C7657F">
              <w:rPr>
                <w:rFonts w:cstheme="minorHAnsi"/>
                <w:sz w:val="20"/>
                <w:szCs w:val="20"/>
              </w:rPr>
              <w:t>ing</w:t>
            </w:r>
            <w:r w:rsidR="009013EB" w:rsidRPr="00C7657F">
              <w:rPr>
                <w:rFonts w:cstheme="minorHAnsi"/>
                <w:sz w:val="20"/>
                <w:szCs w:val="20"/>
              </w:rPr>
              <w:t>, sketch</w:t>
            </w:r>
            <w:r w:rsidRPr="00C7657F">
              <w:rPr>
                <w:rFonts w:cstheme="minorHAnsi"/>
                <w:sz w:val="20"/>
                <w:szCs w:val="20"/>
              </w:rPr>
              <w:t>ing</w:t>
            </w:r>
            <w:r w:rsidR="009013EB" w:rsidRPr="00C7657F">
              <w:rPr>
                <w:rFonts w:cstheme="minorHAnsi"/>
                <w:sz w:val="20"/>
                <w:szCs w:val="20"/>
              </w:rPr>
              <w:t xml:space="preserve"> and interpret</w:t>
            </w:r>
            <w:r w:rsidRPr="00C7657F">
              <w:rPr>
                <w:rFonts w:cstheme="minorHAnsi"/>
                <w:sz w:val="20"/>
                <w:szCs w:val="20"/>
              </w:rPr>
              <w:t>ing</w:t>
            </w:r>
            <w:r w:rsidR="009013EB" w:rsidRPr="00C7657F">
              <w:rPr>
                <w:rFonts w:cstheme="minorHAnsi"/>
                <w:sz w:val="20"/>
                <w:szCs w:val="20"/>
              </w:rPr>
              <w:t xml:space="preserve"> graphs of simple cubic and reciprocal functions (C</w:t>
            </w:r>
            <w:r w:rsidRPr="00C7657F">
              <w:rPr>
                <w:rFonts w:cstheme="minorHAnsi"/>
                <w:sz w:val="20"/>
                <w:szCs w:val="20"/>
              </w:rPr>
              <w:t>M clips 344 &amp;</w:t>
            </w:r>
            <w:r w:rsidR="009013EB" w:rsidRPr="00C7657F">
              <w:rPr>
                <w:rFonts w:cstheme="minorHAnsi"/>
                <w:sz w:val="20"/>
                <w:szCs w:val="20"/>
              </w:rPr>
              <w:t xml:space="preserve"> 346)</w:t>
            </w:r>
          </w:p>
        </w:tc>
        <w:tc>
          <w:tcPr>
            <w:tcW w:w="2963" w:type="dxa"/>
            <w:vMerge/>
          </w:tcPr>
          <w:p w14:paraId="34726924" w14:textId="77777777" w:rsidR="009013EB" w:rsidRPr="00C7657F" w:rsidRDefault="009013EB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13786258" w14:textId="51CFA2F3" w:rsidR="00BE0821" w:rsidRPr="00C7657F" w:rsidRDefault="00BE082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>graph, function, cubic, reciprocal, sketch, interpret</w:t>
            </w:r>
          </w:p>
          <w:p w14:paraId="0C61920E" w14:textId="77777777" w:rsidR="00BE0821" w:rsidRPr="00C7657F" w:rsidRDefault="00BE0821">
            <w:pPr>
              <w:rPr>
                <w:sz w:val="20"/>
                <w:szCs w:val="20"/>
              </w:rPr>
            </w:pPr>
          </w:p>
          <w:p w14:paraId="24386305" w14:textId="7CB6EC13" w:rsidR="009013EB" w:rsidRPr="00C7657F" w:rsidRDefault="009013EB">
            <w:pPr>
              <w:rPr>
                <w:sz w:val="20"/>
                <w:szCs w:val="20"/>
              </w:rPr>
            </w:pPr>
          </w:p>
        </w:tc>
      </w:tr>
      <w:tr w:rsidR="00BE0821" w:rsidRPr="00601F71" w14:paraId="2A4EE53F" w14:textId="77777777" w:rsidTr="00C7657F">
        <w:tc>
          <w:tcPr>
            <w:tcW w:w="1098" w:type="dxa"/>
            <w:vAlign w:val="center"/>
          </w:tcPr>
          <w:p w14:paraId="6EA1B857" w14:textId="3881FCE9" w:rsidR="00BE0821" w:rsidRPr="00601F71" w:rsidRDefault="00BE0821" w:rsidP="00C75CC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45" w:type="dxa"/>
          </w:tcPr>
          <w:p w14:paraId="4D29C9AE" w14:textId="71B1AB2D" w:rsidR="00BE0821" w:rsidRPr="00C7657F" w:rsidRDefault="00BE0821">
            <w:pPr>
              <w:rPr>
                <w:rFonts w:cstheme="minorHAnsi"/>
                <w:sz w:val="20"/>
                <w:szCs w:val="20"/>
              </w:rPr>
            </w:pPr>
            <w:r w:rsidRPr="00C7657F">
              <w:rPr>
                <w:rFonts w:cstheme="minorHAnsi"/>
                <w:sz w:val="20"/>
                <w:szCs w:val="20"/>
              </w:rPr>
              <w:t>Interpreting real-life curved graphs</w:t>
            </w:r>
            <w:r w:rsidR="00C7657F">
              <w:rPr>
                <w:rFonts w:cstheme="minorHAnsi"/>
                <w:sz w:val="20"/>
                <w:szCs w:val="20"/>
              </w:rPr>
              <w:t>.</w:t>
            </w:r>
            <w:r w:rsidRPr="00C7657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63" w:type="dxa"/>
            <w:vMerge/>
          </w:tcPr>
          <w:p w14:paraId="572AFD96" w14:textId="77777777" w:rsidR="00BE0821" w:rsidRPr="00C7657F" w:rsidRDefault="00BE0821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274F5A7B" w14:textId="02364019" w:rsidR="00BE0821" w:rsidRPr="00C7657F" w:rsidRDefault="00BE0821">
            <w:pPr>
              <w:rPr>
                <w:sz w:val="20"/>
                <w:szCs w:val="20"/>
              </w:rPr>
            </w:pPr>
            <w:r w:rsidRPr="00C7657F">
              <w:rPr>
                <w:sz w:val="20"/>
                <w:szCs w:val="20"/>
              </w:rPr>
              <w:t>graph, curved, real-life, data, interpret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3AE6"/>
    <w:multiLevelType w:val="hybridMultilevel"/>
    <w:tmpl w:val="3E0C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1E07CC"/>
    <w:rsid w:val="00210C1A"/>
    <w:rsid w:val="00234FF8"/>
    <w:rsid w:val="005B6D26"/>
    <w:rsid w:val="00601F71"/>
    <w:rsid w:val="007351B1"/>
    <w:rsid w:val="007865D5"/>
    <w:rsid w:val="00786BD5"/>
    <w:rsid w:val="008102ED"/>
    <w:rsid w:val="00881E0B"/>
    <w:rsid w:val="008C0C18"/>
    <w:rsid w:val="009013EB"/>
    <w:rsid w:val="00914712"/>
    <w:rsid w:val="00950CC1"/>
    <w:rsid w:val="00A149F4"/>
    <w:rsid w:val="00A23723"/>
    <w:rsid w:val="00AE2AFC"/>
    <w:rsid w:val="00AE3F93"/>
    <w:rsid w:val="00AF62CA"/>
    <w:rsid w:val="00BE0821"/>
    <w:rsid w:val="00C75CC0"/>
    <w:rsid w:val="00C7657F"/>
    <w:rsid w:val="00CF77E2"/>
    <w:rsid w:val="00D66DF7"/>
    <w:rsid w:val="00DA2D9B"/>
    <w:rsid w:val="00EC755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1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20EB-3722-4FF3-AAAD-3EFE8C3D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3</cp:revision>
  <cp:lastPrinted>2019-12-17T08:09:00Z</cp:lastPrinted>
  <dcterms:created xsi:type="dcterms:W3CDTF">2020-04-03T14:20:00Z</dcterms:created>
  <dcterms:modified xsi:type="dcterms:W3CDTF">2020-05-15T16:25:00Z</dcterms:modified>
</cp:coreProperties>
</file>