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60BBB" w:rsidR="00D47A58" w:rsidP="00D47A58" w:rsidRDefault="00960BBB" w14:paraId="1473E47E" w14:textId="06B46FE3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 w14:paraId="7E0EE3DB" w14:textId="51D6F3C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1E5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Autumn </w:t>
                              </w:r>
                              <w:r w:rsidR="00E94F1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Pr="00960BBB" w:rsidR="00B6516B" w:rsidP="00B6516B" w:rsidRDefault="00181E51" w14:paraId="72BCC4CE" w14:textId="71F9BA7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51D6F3C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81E5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7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Autumn </w:t>
                        </w:r>
                        <w:r w:rsidR="00E94F1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:rsidRPr="00960BBB" w:rsidR="00B6516B" w:rsidP="00B6516B" w:rsidRDefault="00181E51" w14:paraId="72BCC4CE" w14:textId="71F9BA7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Pr="00D47A58" w:rsidR="00D47A58">
        <w:rPr>
          <w:b/>
          <w:bCs/>
          <w:color w:val="4472C4" w:themeColor="accent1"/>
          <w:sz w:val="36"/>
          <w:szCs w:val="36"/>
        </w:rPr>
        <w:t xml:space="preserve"> </w:t>
      </w:r>
      <w:r w:rsidR="00D2287B">
        <w:rPr>
          <w:b/>
          <w:bCs/>
          <w:color w:val="4472C4" w:themeColor="accent1"/>
          <w:sz w:val="36"/>
          <w:szCs w:val="36"/>
        </w:rPr>
        <w:t>Still Life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64"/>
        <w:gridCol w:w="424"/>
        <w:gridCol w:w="424"/>
        <w:gridCol w:w="423"/>
        <w:gridCol w:w="1342"/>
        <w:gridCol w:w="3685"/>
      </w:tblGrid>
      <w:tr w:rsidR="00C812F7" w:rsidTr="32446612" w14:paraId="2560C75E" w14:textId="77777777">
        <w:tc>
          <w:tcPr>
            <w:tcW w:w="4050" w:type="dxa"/>
            <w:gridSpan w:val="3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gridSpan w:val="2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32446612" w14:paraId="67226EEE" w14:textId="77777777">
        <w:tc>
          <w:tcPr>
            <w:tcW w:w="4050" w:type="dxa"/>
            <w:gridSpan w:val="3"/>
            <w:tcMar/>
          </w:tcPr>
          <w:p w:rsidRPr="00C812F7" w:rsidR="00C812F7" w:rsidP="003A17F0" w:rsidRDefault="0036433B" w14:paraId="0CCD25A3" w14:textId="30EF7B44">
            <w:r w:rsidR="0036433B">
              <w:rPr/>
              <w:t>Pro</w:t>
            </w:r>
            <w:r w:rsidR="0B644189">
              <w:rPr/>
              <w:t>d</w:t>
            </w:r>
            <w:r w:rsidR="0036433B">
              <w:rPr/>
              <w:t>uce</w:t>
            </w:r>
            <w:r w:rsidR="0036433B">
              <w:rPr/>
              <w:t xml:space="preserve"> an accurate drawing of the objects I am looking at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gridSpan w:val="2"/>
            <w:tcMar/>
          </w:tcPr>
          <w:p w:rsidR="006C377C" w:rsidP="003A17F0" w:rsidRDefault="0036433B" w14:paraId="7D76095D" w14:textId="1AAC39BB">
            <w:r>
              <w:t>Look every couple of seconds at the objects. Keep my head in one position and just move my eyes from the paper to the objects</w:t>
            </w:r>
          </w:p>
          <w:p w:rsidR="006C377C" w:rsidP="003A17F0" w:rsidRDefault="006C377C" w14:paraId="29CAE0E5" w14:textId="39F81623"/>
        </w:tc>
      </w:tr>
      <w:tr w:rsidR="00C812F7" w:rsidTr="32446612" w14:paraId="50B6BEE6" w14:textId="77777777">
        <w:tc>
          <w:tcPr>
            <w:tcW w:w="4050" w:type="dxa"/>
            <w:gridSpan w:val="3"/>
            <w:tcMar/>
          </w:tcPr>
          <w:p w:rsidR="00C812F7" w:rsidP="003A17F0" w:rsidRDefault="0036433B" w14:paraId="2F069414" w14:textId="542C374A">
            <w:r w:rsidR="0036433B">
              <w:rPr/>
              <w:t>Use my pencil with control to “</w:t>
            </w:r>
            <w:r w:rsidR="0036433B">
              <w:rPr/>
              <w:t>sear</w:t>
            </w:r>
            <w:r w:rsidR="2FA2AEB0">
              <w:rPr/>
              <w:t>c</w:t>
            </w:r>
            <w:r w:rsidR="0036433B">
              <w:rPr/>
              <w:t>h</w:t>
            </w:r>
            <w:r w:rsidR="0036433B">
              <w:rPr/>
              <w:t xml:space="preserve"> out” the correct shapes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gridSpan w:val="2"/>
            <w:tcMar/>
          </w:tcPr>
          <w:p w:rsidR="00C812F7" w:rsidP="003A17F0" w:rsidRDefault="0036433B" w14:paraId="1EEBA21C" w14:textId="2BD45809">
            <w:r>
              <w:t xml:space="preserve">Not use thick, continuous line, </w:t>
            </w:r>
            <w:proofErr w:type="gramStart"/>
            <w:r>
              <w:t>Use</w:t>
            </w:r>
            <w:proofErr w:type="gramEnd"/>
            <w:r>
              <w:t xml:space="preserve"> less pressure with my pencil and make corrections to the shapes as I work</w:t>
            </w:r>
          </w:p>
        </w:tc>
      </w:tr>
      <w:tr w:rsidR="00C812F7" w:rsidTr="32446612" w14:paraId="58755ECA" w14:textId="77777777">
        <w:tc>
          <w:tcPr>
            <w:tcW w:w="4050" w:type="dxa"/>
            <w:gridSpan w:val="3"/>
            <w:tcMar/>
          </w:tcPr>
          <w:p w:rsidR="00C812F7" w:rsidP="003A17F0" w:rsidRDefault="0036433B" w14:paraId="0DC65646" w14:textId="1E16C1A2">
            <w:r>
              <w:t xml:space="preserve"> Produce drawings of the objects I can see with the same proportions as the objects themselves</w:t>
            </w:r>
            <w:r w:rsidR="006C377C">
              <w:t xml:space="preserve"> 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gridSpan w:val="2"/>
            <w:tcMar/>
          </w:tcPr>
          <w:p w:rsidR="00887FD0" w:rsidP="003A17F0" w:rsidRDefault="0036433B" w14:paraId="13D11DEA" w14:textId="10B01A8C">
            <w:r w:rsidR="0036433B">
              <w:rPr/>
              <w:t xml:space="preserve">Practice measuring proportions – choose another bottle and produce a drawing </w:t>
            </w:r>
            <w:r w:rsidR="0036433B">
              <w:rPr/>
              <w:t>lin</w:t>
            </w:r>
            <w:r w:rsidR="00DD913E">
              <w:rPr/>
              <w:t>e</w:t>
            </w:r>
            <w:r w:rsidR="596BAA3D">
              <w:rPr/>
              <w:t xml:space="preserve"> </w:t>
            </w:r>
            <w:r w:rsidR="0036433B">
              <w:rPr/>
              <w:t>only until the proportions are correct</w:t>
            </w:r>
          </w:p>
        </w:tc>
      </w:tr>
      <w:tr w:rsidR="00FB6058" w:rsidTr="32446612" w14:paraId="39379284" w14:textId="77777777">
        <w:tc>
          <w:tcPr>
            <w:tcW w:w="4050" w:type="dxa"/>
            <w:gridSpan w:val="3"/>
            <w:tcMar/>
          </w:tcPr>
          <w:p w:rsidR="00FB6058" w:rsidP="003A17F0" w:rsidRDefault="00FB6058" w14:paraId="5759E6FF" w14:textId="04994526">
            <w:r>
              <w:t>Create a sense of space and depth in my drawing</w:t>
            </w:r>
          </w:p>
        </w:tc>
        <w:tc>
          <w:tcPr>
            <w:tcW w:w="424" w:type="dxa"/>
            <w:tcMar/>
          </w:tcPr>
          <w:p w:rsidR="00FB6058" w:rsidP="003A17F0" w:rsidRDefault="00FB6058" w14:paraId="2EFFB0FC" w14:textId="77777777"/>
        </w:tc>
        <w:tc>
          <w:tcPr>
            <w:tcW w:w="424" w:type="dxa"/>
            <w:tcMar/>
          </w:tcPr>
          <w:p w:rsidR="00FB6058" w:rsidP="003A17F0" w:rsidRDefault="00FB6058" w14:paraId="2235800D" w14:textId="77777777"/>
        </w:tc>
        <w:tc>
          <w:tcPr>
            <w:tcW w:w="423" w:type="dxa"/>
            <w:tcMar/>
          </w:tcPr>
          <w:p w:rsidR="00FB6058" w:rsidP="003A17F0" w:rsidRDefault="00FB6058" w14:paraId="797E37A7" w14:textId="77777777"/>
        </w:tc>
        <w:tc>
          <w:tcPr>
            <w:tcW w:w="5027" w:type="dxa"/>
            <w:gridSpan w:val="2"/>
            <w:tcMar/>
          </w:tcPr>
          <w:p w:rsidR="00FB6058" w:rsidP="003A17F0" w:rsidRDefault="00FB6058" w14:paraId="1FB1DD4D" w14:textId="77777777">
            <w:r>
              <w:t>Remember that objects in front come further down the page</w:t>
            </w:r>
          </w:p>
          <w:p w:rsidR="00FB6058" w:rsidP="003A17F0" w:rsidRDefault="00FB6058" w14:paraId="7A2A0610" w14:textId="25EB62B9">
            <w:r w:rsidR="00FB6058">
              <w:rPr/>
              <w:t xml:space="preserve">Remember to measure the negative </w:t>
            </w:r>
            <w:r w:rsidR="00FB6058">
              <w:rPr/>
              <w:t>spa</w:t>
            </w:r>
            <w:r w:rsidR="0DC82F41">
              <w:rPr/>
              <w:t>c</w:t>
            </w:r>
            <w:r w:rsidR="00FB6058">
              <w:rPr/>
              <w:t>es</w:t>
            </w:r>
          </w:p>
        </w:tc>
      </w:tr>
      <w:tr w:rsidR="00FB6058" w:rsidTr="32446612" w14:paraId="70EBD9DD" w14:textId="77777777">
        <w:tc>
          <w:tcPr>
            <w:tcW w:w="4050" w:type="dxa"/>
            <w:gridSpan w:val="3"/>
            <w:tcMar/>
          </w:tcPr>
          <w:p w:rsidR="00FB6058" w:rsidP="003A17F0" w:rsidRDefault="00FB6058" w14:paraId="42BC52F9" w14:textId="269CFBC5">
            <w:r>
              <w:t>Create drawings of bottles that look solid and straight</w:t>
            </w:r>
          </w:p>
        </w:tc>
        <w:tc>
          <w:tcPr>
            <w:tcW w:w="424" w:type="dxa"/>
            <w:tcMar/>
          </w:tcPr>
          <w:p w:rsidR="00FB6058" w:rsidP="003A17F0" w:rsidRDefault="00FB6058" w14:paraId="4DC7E1A3" w14:textId="77777777"/>
        </w:tc>
        <w:tc>
          <w:tcPr>
            <w:tcW w:w="424" w:type="dxa"/>
            <w:tcMar/>
          </w:tcPr>
          <w:p w:rsidR="00FB6058" w:rsidP="003A17F0" w:rsidRDefault="00FB6058" w14:paraId="0828197D" w14:textId="77777777"/>
        </w:tc>
        <w:tc>
          <w:tcPr>
            <w:tcW w:w="423" w:type="dxa"/>
            <w:tcMar/>
          </w:tcPr>
          <w:p w:rsidR="00FB6058" w:rsidP="003A17F0" w:rsidRDefault="00FB6058" w14:paraId="056679C6" w14:textId="77777777"/>
        </w:tc>
        <w:tc>
          <w:tcPr>
            <w:tcW w:w="5027" w:type="dxa"/>
            <w:gridSpan w:val="2"/>
            <w:tcMar/>
          </w:tcPr>
          <w:p w:rsidR="00FB6058" w:rsidP="003A17F0" w:rsidRDefault="00FB6058" w14:paraId="475A5E98" w14:textId="29AC94B9">
            <w:r>
              <w:t xml:space="preserve">Remember to use construction lines to plan the drawing. Check for angles and parallel lines. </w:t>
            </w:r>
          </w:p>
        </w:tc>
      </w:tr>
      <w:tr w:rsidR="00C812F7" w:rsidTr="32446612" w14:paraId="239DD5D1" w14:textId="77777777">
        <w:tc>
          <w:tcPr>
            <w:tcW w:w="4050" w:type="dxa"/>
            <w:gridSpan w:val="3"/>
            <w:tcMar/>
          </w:tcPr>
          <w:p w:rsidR="00C812F7" w:rsidP="003A17F0" w:rsidRDefault="006C377C" w14:paraId="29C261D9" w14:textId="3C2B0DF9">
            <w:r>
              <w:t>Add a range of tones to my work that create a sense of</w:t>
            </w:r>
            <w:r w:rsidR="009070CC">
              <w:t xml:space="preserve"> contrast </w:t>
            </w:r>
          </w:p>
        </w:tc>
        <w:tc>
          <w:tcPr>
            <w:tcW w:w="424" w:type="dxa"/>
            <w:tcMar/>
          </w:tcPr>
          <w:p w:rsidR="00C812F7" w:rsidP="003A17F0" w:rsidRDefault="00C812F7" w14:paraId="63877E5E" w14:textId="77777777"/>
        </w:tc>
        <w:tc>
          <w:tcPr>
            <w:tcW w:w="424" w:type="dxa"/>
            <w:tcMar/>
          </w:tcPr>
          <w:p w:rsidR="00C812F7" w:rsidP="003A17F0" w:rsidRDefault="00C812F7" w14:paraId="6007BD1B" w14:textId="77777777"/>
        </w:tc>
        <w:tc>
          <w:tcPr>
            <w:tcW w:w="423" w:type="dxa"/>
            <w:tcMar/>
          </w:tcPr>
          <w:p w:rsidR="00C812F7" w:rsidP="003A17F0" w:rsidRDefault="00C812F7" w14:paraId="23EE904C" w14:textId="77777777"/>
        </w:tc>
        <w:tc>
          <w:tcPr>
            <w:tcW w:w="5027" w:type="dxa"/>
            <w:gridSpan w:val="2"/>
            <w:tcMar/>
          </w:tcPr>
          <w:p w:rsidR="00C812F7" w:rsidP="003A17F0" w:rsidRDefault="006C377C" w14:paraId="3F61BD09" w14:textId="3BB67A5B">
            <w:r>
              <w:t>produce a tonal strip that includes at least 12 different tonal values from very light to VERY dark</w:t>
            </w:r>
          </w:p>
        </w:tc>
      </w:tr>
      <w:tr w:rsidR="009070CC" w:rsidTr="32446612" w14:paraId="0B4B7A70" w14:textId="77777777">
        <w:tc>
          <w:tcPr>
            <w:tcW w:w="4050" w:type="dxa"/>
            <w:gridSpan w:val="3"/>
            <w:tcMar/>
          </w:tcPr>
          <w:p w:rsidR="009070CC" w:rsidP="003A17F0" w:rsidRDefault="0036433B" w14:paraId="280E1808" w14:textId="4ADE53A5">
            <w:r>
              <w:t>Blend smoothly between tones</w:t>
            </w:r>
          </w:p>
        </w:tc>
        <w:tc>
          <w:tcPr>
            <w:tcW w:w="424" w:type="dxa"/>
            <w:tcMar/>
          </w:tcPr>
          <w:p w:rsidR="009070CC" w:rsidP="003A17F0" w:rsidRDefault="009070CC" w14:paraId="3FBCC379" w14:textId="77777777"/>
        </w:tc>
        <w:tc>
          <w:tcPr>
            <w:tcW w:w="424" w:type="dxa"/>
            <w:tcMar/>
          </w:tcPr>
          <w:p w:rsidR="009070CC" w:rsidP="003A17F0" w:rsidRDefault="009070CC" w14:paraId="47A3C742" w14:textId="77777777"/>
        </w:tc>
        <w:tc>
          <w:tcPr>
            <w:tcW w:w="423" w:type="dxa"/>
            <w:tcMar/>
          </w:tcPr>
          <w:p w:rsidR="009070CC" w:rsidP="003A17F0" w:rsidRDefault="009070CC" w14:paraId="712001B2" w14:textId="77777777"/>
        </w:tc>
        <w:tc>
          <w:tcPr>
            <w:tcW w:w="5027" w:type="dxa"/>
            <w:gridSpan w:val="2"/>
            <w:tcMar/>
          </w:tcPr>
          <w:p w:rsidR="009070CC" w:rsidP="003A17F0" w:rsidRDefault="0036433B" w14:paraId="73EDF7E1" w14:textId="3D27267A">
            <w:r>
              <w:t>Practice using the side of my pencil to blend smoothly from one tone to another (produce a tonal blend strip to practice doing this)</w:t>
            </w:r>
          </w:p>
        </w:tc>
      </w:tr>
      <w:tr w:rsidR="00FB6058" w:rsidTr="32446612" w14:paraId="162D94C9" w14:textId="77777777">
        <w:tc>
          <w:tcPr>
            <w:tcW w:w="4050" w:type="dxa"/>
            <w:gridSpan w:val="3"/>
            <w:tcMar/>
          </w:tcPr>
          <w:p w:rsidR="00FB6058" w:rsidP="003A17F0" w:rsidRDefault="00FB6058" w14:paraId="40A5B8A9" w14:textId="5F958A0C">
            <w:r>
              <w:t>Create a sense of “Form” to my drawing</w:t>
            </w:r>
          </w:p>
        </w:tc>
        <w:tc>
          <w:tcPr>
            <w:tcW w:w="424" w:type="dxa"/>
            <w:tcMar/>
          </w:tcPr>
          <w:p w:rsidR="00FB6058" w:rsidP="003A17F0" w:rsidRDefault="00FB6058" w14:paraId="30AA120C" w14:textId="77777777"/>
        </w:tc>
        <w:tc>
          <w:tcPr>
            <w:tcW w:w="424" w:type="dxa"/>
            <w:tcMar/>
          </w:tcPr>
          <w:p w:rsidR="00FB6058" w:rsidP="003A17F0" w:rsidRDefault="00FB6058" w14:paraId="07832A5C" w14:textId="77777777"/>
        </w:tc>
        <w:tc>
          <w:tcPr>
            <w:tcW w:w="423" w:type="dxa"/>
            <w:tcMar/>
          </w:tcPr>
          <w:p w:rsidR="00FB6058" w:rsidP="003A17F0" w:rsidRDefault="00FB6058" w14:paraId="4DFCB049" w14:textId="77777777"/>
        </w:tc>
        <w:tc>
          <w:tcPr>
            <w:tcW w:w="5027" w:type="dxa"/>
            <w:gridSpan w:val="2"/>
            <w:tcMar/>
          </w:tcPr>
          <w:p w:rsidR="00FB6058" w:rsidP="003A17F0" w:rsidRDefault="00FB6058" w14:paraId="7203C871" w14:textId="4438F670">
            <w:r>
              <w:t>Look carefully for the tonal values and make sure there is strong tonal contrast in my drawing</w:t>
            </w:r>
          </w:p>
        </w:tc>
      </w:tr>
      <w:tr w:rsidR="00960BBB" w:rsidTr="32446612" w14:paraId="684A7608" w14:textId="77777777">
        <w:tc>
          <w:tcPr>
            <w:tcW w:w="851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977" w:type="dxa"/>
            <w:gridSpan w:val="5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3685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94F16" w:rsidTr="32446612" w14:paraId="0F96AA42" w14:textId="77777777">
        <w:tc>
          <w:tcPr>
            <w:tcW w:w="851" w:type="dxa"/>
            <w:tcMar/>
          </w:tcPr>
          <w:p w:rsidR="00E94F16" w:rsidP="00E94F16" w:rsidRDefault="00E94F16" w14:paraId="0B9EFA55" w14:textId="351345D6">
            <w:r>
              <w:t>1 &amp; 2</w:t>
            </w:r>
          </w:p>
        </w:tc>
        <w:tc>
          <w:tcPr>
            <w:tcW w:w="2835" w:type="dxa"/>
            <w:tcMar/>
          </w:tcPr>
          <w:p w:rsidR="00E94F16" w:rsidP="00E94F16" w:rsidRDefault="00E94F16" w14:paraId="6E6B71BD" w14:textId="77777777">
            <w:r>
              <w:t>Look Think Draw – What Shape is an Apple?</w:t>
            </w:r>
          </w:p>
          <w:p w:rsidR="00E94F16" w:rsidP="00E94F16" w:rsidRDefault="00E94F16" w14:paraId="6C8A9108" w14:textId="001F0081">
            <w:r w:rsidR="00E94F16">
              <w:rPr/>
              <w:t xml:space="preserve">Learning How to measure </w:t>
            </w:r>
            <w:r w:rsidR="00E94F16">
              <w:rPr/>
              <w:t>Pr</w:t>
            </w:r>
            <w:r w:rsidR="6AE0DD2D">
              <w:rPr/>
              <w:t>o</w:t>
            </w:r>
            <w:r w:rsidR="00E94F16">
              <w:rPr/>
              <w:t>portions</w:t>
            </w:r>
          </w:p>
          <w:p w:rsidR="00E94F16" w:rsidP="00E94F16" w:rsidRDefault="00E94F16" w14:paraId="1795B636" w14:textId="77777777">
            <w:r>
              <w:t>Learning About circles in perspective</w:t>
            </w:r>
          </w:p>
          <w:p w:rsidR="00E94F16" w:rsidP="00E94F16" w:rsidRDefault="00E94F16" w14:paraId="657C04AB" w14:textId="77777777">
            <w:r>
              <w:t>Drawing of a Bottle</w:t>
            </w:r>
          </w:p>
          <w:p w:rsidR="00E94F16" w:rsidP="00E94F16" w:rsidRDefault="00E94F16" w14:paraId="6CF65828" w14:textId="02FBF940"/>
        </w:tc>
        <w:tc>
          <w:tcPr>
            <w:tcW w:w="2977" w:type="dxa"/>
            <w:gridSpan w:val="5"/>
            <w:tcMar/>
          </w:tcPr>
          <w:p w:rsidR="00E94F16" w:rsidP="00E94F16" w:rsidRDefault="00E94F16" w14:paraId="6210B51B" w14:textId="77777777">
            <w:r>
              <w:t>Literacy – Freya Model</w:t>
            </w:r>
          </w:p>
          <w:p w:rsidR="00E94F16" w:rsidP="00E94F16" w:rsidRDefault="00E94F16" w14:paraId="41A0E919" w14:textId="1752E465">
            <w:r>
              <w:t xml:space="preserve">Observational Drawing </w:t>
            </w:r>
          </w:p>
        </w:tc>
        <w:tc>
          <w:tcPr>
            <w:tcW w:w="3685" w:type="dxa"/>
            <w:tcMar/>
          </w:tcPr>
          <w:p w:rsidR="00EC2019" w:rsidP="00EC2019" w:rsidRDefault="00DF6ADC" w14:paraId="1DB43CB1" w14:textId="58260F04">
            <w:r w:rsidR="00DF6ADC">
              <w:rPr/>
              <w:t>Obs</w:t>
            </w:r>
            <w:r w:rsidR="00EC2019">
              <w:rPr/>
              <w:t>ervational</w:t>
            </w:r>
            <w:r w:rsidR="00EC2019">
              <w:rPr/>
              <w:t xml:space="preserve"> drawing</w:t>
            </w:r>
          </w:p>
          <w:p w:rsidR="00E94F16" w:rsidP="00E94F16" w:rsidRDefault="00E94F16" w14:paraId="551B3394" w14:textId="26890A59">
            <w:r w:rsidRPr="00460FCB">
              <w:rPr>
                <w:highlight w:val="yellow"/>
              </w:rPr>
              <w:t>Line</w:t>
            </w:r>
            <w:r>
              <w:t xml:space="preserve">, Perspective, </w:t>
            </w:r>
            <w:r w:rsidRPr="00460FCB">
              <w:rPr>
                <w:highlight w:val="yellow"/>
              </w:rPr>
              <w:t>Proportions, Ellipse</w:t>
            </w:r>
            <w:r>
              <w:t>, Parallel lines, construction lines</w:t>
            </w:r>
          </w:p>
        </w:tc>
      </w:tr>
      <w:tr w:rsidR="002E79BB" w:rsidTr="32446612" w14:paraId="00383EFB" w14:textId="77777777">
        <w:trPr>
          <w:trHeight w:val="1074"/>
        </w:trPr>
        <w:tc>
          <w:tcPr>
            <w:tcW w:w="851" w:type="dxa"/>
            <w:tcMar/>
          </w:tcPr>
          <w:p w:rsidR="002E79BB" w:rsidP="00E94F16" w:rsidRDefault="002E79BB" w14:paraId="5E287AC2" w14:textId="77777777">
            <w:r>
              <w:t>3-4</w:t>
            </w:r>
          </w:p>
          <w:p w:rsidR="002E79BB" w:rsidP="00E94F16" w:rsidRDefault="002E79BB" w14:paraId="220E5243" w14:textId="29BBC833"/>
        </w:tc>
        <w:tc>
          <w:tcPr>
            <w:tcW w:w="2835" w:type="dxa"/>
            <w:tcMar/>
          </w:tcPr>
          <w:p w:rsidR="002E79BB" w:rsidP="00E94F16" w:rsidRDefault="002E79BB" w14:paraId="7D7D3427" w14:textId="77777777">
            <w:r>
              <w:t xml:space="preserve">Learning about Space </w:t>
            </w:r>
            <w:proofErr w:type="gramStart"/>
            <w:r>
              <w:t>And</w:t>
            </w:r>
            <w:proofErr w:type="gramEnd"/>
            <w:r>
              <w:t xml:space="preserve"> Depth</w:t>
            </w:r>
          </w:p>
          <w:p w:rsidR="002E79BB" w:rsidP="00E94F16" w:rsidRDefault="002E79BB" w14:paraId="1A76953B" w14:textId="33A24BF6">
            <w:r>
              <w:t>Drawing a still Life Arrangement</w:t>
            </w:r>
          </w:p>
        </w:tc>
        <w:tc>
          <w:tcPr>
            <w:tcW w:w="2977" w:type="dxa"/>
            <w:gridSpan w:val="5"/>
            <w:tcMar/>
          </w:tcPr>
          <w:p w:rsidR="002E79BB" w:rsidP="00E94F16" w:rsidRDefault="002E79BB" w14:paraId="5247B773" w14:textId="752992C8">
            <w:r>
              <w:t>Observational Drawings Skills</w:t>
            </w:r>
          </w:p>
        </w:tc>
        <w:tc>
          <w:tcPr>
            <w:tcW w:w="3685" w:type="dxa"/>
            <w:tcMar/>
          </w:tcPr>
          <w:p w:rsidR="002E79BB" w:rsidP="00E94F16" w:rsidRDefault="002E79BB" w14:paraId="24558767" w14:textId="16A28184">
            <w:r w:rsidRPr="32446612" w:rsidR="002E79BB">
              <w:rPr>
                <w:highlight w:val="yellow"/>
              </w:rPr>
              <w:t>Nega</w:t>
            </w:r>
            <w:r w:rsidRPr="32446612" w:rsidR="265787B4">
              <w:rPr>
                <w:highlight w:val="yellow"/>
              </w:rPr>
              <w:t>ti</w:t>
            </w:r>
            <w:r w:rsidRPr="32446612" w:rsidR="002E79BB">
              <w:rPr>
                <w:highlight w:val="yellow"/>
              </w:rPr>
              <w:t>ve</w:t>
            </w:r>
            <w:r w:rsidRPr="32446612" w:rsidR="002E79BB">
              <w:rPr>
                <w:highlight w:val="yellow"/>
              </w:rPr>
              <w:t xml:space="preserve"> Space</w:t>
            </w:r>
            <w:r w:rsidR="002E79BB">
              <w:rPr/>
              <w:t xml:space="preserve">, Proportions, </w:t>
            </w:r>
          </w:p>
        </w:tc>
      </w:tr>
      <w:tr w:rsidR="002E79BB" w:rsidTr="32446612" w14:paraId="156B6477" w14:textId="77777777">
        <w:trPr>
          <w:trHeight w:val="1363"/>
        </w:trPr>
        <w:tc>
          <w:tcPr>
            <w:tcW w:w="851" w:type="dxa"/>
            <w:tcMar/>
          </w:tcPr>
          <w:p w:rsidR="002E79BB" w:rsidP="00E94F16" w:rsidRDefault="002E79BB" w14:paraId="323485FA" w14:textId="46BDE698">
            <w:r>
              <w:t>5-</w:t>
            </w:r>
          </w:p>
          <w:p w:rsidR="002E79BB" w:rsidP="00E94F16" w:rsidRDefault="002E79BB" w14:paraId="4885EC2C" w14:textId="24048FFA">
            <w:r>
              <w:t>6</w:t>
            </w:r>
          </w:p>
        </w:tc>
        <w:tc>
          <w:tcPr>
            <w:tcW w:w="2835" w:type="dxa"/>
            <w:tcMar/>
          </w:tcPr>
          <w:p w:rsidR="002E79BB" w:rsidP="00E94F16" w:rsidRDefault="002E79BB" w14:paraId="54C22C40" w14:textId="3DDF7051">
            <w:r>
              <w:t>Adding Tone to Create “Form” (make your drawing appear 3-Dimensional”</w:t>
            </w:r>
          </w:p>
        </w:tc>
        <w:tc>
          <w:tcPr>
            <w:tcW w:w="2977" w:type="dxa"/>
            <w:gridSpan w:val="5"/>
            <w:tcMar/>
          </w:tcPr>
          <w:p w:rsidR="002E79BB" w:rsidP="00E94F16" w:rsidRDefault="002E79BB" w14:paraId="38286C0A" w14:textId="2623DD7E">
            <w:r>
              <w:t>Pencil control, blending, observational drawing skills</w:t>
            </w:r>
          </w:p>
        </w:tc>
        <w:tc>
          <w:tcPr>
            <w:tcW w:w="3685" w:type="dxa"/>
            <w:tcMar/>
          </w:tcPr>
          <w:p w:rsidR="002E79BB" w:rsidP="00E94F16" w:rsidRDefault="002E79BB" w14:paraId="01C59ED8" w14:textId="5D8B06DF">
            <w:r>
              <w:t xml:space="preserve">Blending, contrast, </w:t>
            </w:r>
            <w:r w:rsidRPr="00460FCB">
              <w:rPr>
                <w:highlight w:val="yellow"/>
              </w:rPr>
              <w:t>tonal value,</w:t>
            </w:r>
            <w:r>
              <w:t xml:space="preserve"> </w:t>
            </w:r>
          </w:p>
        </w:tc>
      </w:tr>
      <w:tr w:rsidR="00E94F16" w:rsidTr="32446612" w14:paraId="4271D8A5" w14:textId="77777777">
        <w:trPr>
          <w:trHeight w:val="816"/>
        </w:trPr>
        <w:tc>
          <w:tcPr>
            <w:tcW w:w="851" w:type="dxa"/>
            <w:tcMar/>
          </w:tcPr>
          <w:p w:rsidR="00E94F16" w:rsidP="00E94F16" w:rsidRDefault="00F76105" w14:paraId="188C524E" w14:textId="23FC173C">
            <w:r>
              <w:t>7</w:t>
            </w:r>
          </w:p>
        </w:tc>
        <w:tc>
          <w:tcPr>
            <w:tcW w:w="2835" w:type="dxa"/>
            <w:tcMar/>
          </w:tcPr>
          <w:p w:rsidR="00E94F16" w:rsidP="00E94F16" w:rsidRDefault="00F76105" w14:paraId="5A3E4869" w14:textId="6A32C4F0">
            <w:r>
              <w:t>Formal Elements – recall</w:t>
            </w:r>
          </w:p>
        </w:tc>
        <w:tc>
          <w:tcPr>
            <w:tcW w:w="2977" w:type="dxa"/>
            <w:gridSpan w:val="5"/>
            <w:tcMar/>
          </w:tcPr>
          <w:p w:rsidR="00E94F16" w:rsidP="00E94F16" w:rsidRDefault="00F76105" w14:paraId="226CC853" w14:textId="0B05F876">
            <w:r>
              <w:t>Evaluation, analysis</w:t>
            </w:r>
          </w:p>
        </w:tc>
        <w:tc>
          <w:tcPr>
            <w:tcW w:w="3685" w:type="dxa"/>
            <w:tcMar/>
          </w:tcPr>
          <w:p w:rsidR="00E94F16" w:rsidP="00E94F16" w:rsidRDefault="00F76105" w14:paraId="424DEC5F" w14:textId="7561B4DF">
            <w:r>
              <w:t>Formal elements, line, tone, perspective, proportions, ellipse, form, texture, pattern, composition</w:t>
            </w:r>
          </w:p>
        </w:tc>
      </w:tr>
    </w:tbl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51DC6"/>
    <w:rsid w:val="000A5D5E"/>
    <w:rsid w:val="000C00E0"/>
    <w:rsid w:val="000E6B1D"/>
    <w:rsid w:val="001161F9"/>
    <w:rsid w:val="00181E51"/>
    <w:rsid w:val="00225908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60FCB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D4B08"/>
    <w:rsid w:val="00AA1054"/>
    <w:rsid w:val="00AC3F35"/>
    <w:rsid w:val="00B23FE3"/>
    <w:rsid w:val="00B6516B"/>
    <w:rsid w:val="00BC6283"/>
    <w:rsid w:val="00BC7238"/>
    <w:rsid w:val="00C812F7"/>
    <w:rsid w:val="00D2287B"/>
    <w:rsid w:val="00D47A58"/>
    <w:rsid w:val="00D565AD"/>
    <w:rsid w:val="00D86463"/>
    <w:rsid w:val="00DB2B82"/>
    <w:rsid w:val="00DD913E"/>
    <w:rsid w:val="00DF6ADC"/>
    <w:rsid w:val="00E56587"/>
    <w:rsid w:val="00E94F16"/>
    <w:rsid w:val="00EC2019"/>
    <w:rsid w:val="00F747EF"/>
    <w:rsid w:val="00F76105"/>
    <w:rsid w:val="00F92041"/>
    <w:rsid w:val="00FB0D42"/>
    <w:rsid w:val="00FB6058"/>
    <w:rsid w:val="0B644189"/>
    <w:rsid w:val="0DC82F41"/>
    <w:rsid w:val="265787B4"/>
    <w:rsid w:val="2FA2AEB0"/>
    <w:rsid w:val="32446612"/>
    <w:rsid w:val="596BAA3D"/>
    <w:rsid w:val="6AE0DD2D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A9DEC-87ED-4E2D-AE51-1181503178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6</cp:revision>
  <dcterms:created xsi:type="dcterms:W3CDTF">2020-08-16T20:23:00Z</dcterms:created>
  <dcterms:modified xsi:type="dcterms:W3CDTF">2020-11-10T08:57:08Z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