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5F88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361F5E66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B14C2E">
        <w:rPr>
          <w:b/>
          <w:sz w:val="28"/>
          <w:szCs w:val="28"/>
          <w:u w:val="single"/>
        </w:rPr>
        <w:t>Year 8</w:t>
      </w:r>
      <w:r w:rsidR="00423A77">
        <w:rPr>
          <w:b/>
          <w:sz w:val="28"/>
          <w:szCs w:val="28"/>
          <w:u w:val="single"/>
        </w:rPr>
        <w:t xml:space="preserve"> Autumn Term 2 – Theta Scheme</w:t>
      </w:r>
    </w:p>
    <w:p w14:paraId="222CA948" w14:textId="15CDD3CF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423A77">
        <w:rPr>
          <w:b/>
          <w:sz w:val="28"/>
          <w:szCs w:val="28"/>
          <w:u w:val="single"/>
        </w:rPr>
        <w:t xml:space="preserve">Unit 4 Overview - </w:t>
      </w:r>
      <w:r w:rsidR="00416DF8">
        <w:rPr>
          <w:b/>
          <w:sz w:val="28"/>
          <w:szCs w:val="28"/>
          <w:u w:val="single"/>
        </w:rPr>
        <w:t>Representing and Interpreting Data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16DF8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549CC366" w:rsidR="00416DF8" w:rsidRPr="00C75CC0" w:rsidRDefault="00416DF8" w:rsidP="00416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013C2817" w14:textId="79F189CF" w:rsidR="00416DF8" w:rsidRPr="00935F2C" w:rsidRDefault="00423A77" w:rsidP="00416DF8">
            <w:r w:rsidRPr="00935F2C">
              <w:rPr>
                <w:rFonts w:cs="Calibri"/>
              </w:rPr>
              <w:t>I can interpret and construct dual and compound bar charts.</w:t>
            </w:r>
          </w:p>
        </w:tc>
        <w:tc>
          <w:tcPr>
            <w:tcW w:w="850" w:type="dxa"/>
          </w:tcPr>
          <w:p w14:paraId="7BDA9CAB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3B4FD3" w:rsidRPr="00C75CC0" w14:paraId="2CC6684D" w14:textId="77777777" w:rsidTr="00B61DF7">
        <w:tc>
          <w:tcPr>
            <w:tcW w:w="1804" w:type="dxa"/>
            <w:vMerge/>
          </w:tcPr>
          <w:p w14:paraId="615630E2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29E3654" w14:textId="529C1927" w:rsidR="003B4FD3" w:rsidRPr="00935F2C" w:rsidRDefault="003B4FD3" w:rsidP="00416DF8">
            <w:pPr>
              <w:rPr>
                <w:rFonts w:cs="Calibri"/>
              </w:rPr>
            </w:pPr>
            <w:r w:rsidRPr="00935F2C">
              <w:rPr>
                <w:rFonts w:cs="Calibri"/>
              </w:rPr>
              <w:t>I can interpret and construct vertical line graphs.</w:t>
            </w:r>
          </w:p>
        </w:tc>
        <w:tc>
          <w:tcPr>
            <w:tcW w:w="850" w:type="dxa"/>
          </w:tcPr>
          <w:p w14:paraId="4A970164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1D411B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57723D" w14:textId="77777777" w:rsidR="003B4FD3" w:rsidRPr="00C75CC0" w:rsidRDefault="003B4FD3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12BDED57" w:rsidR="00416DF8" w:rsidRPr="00935F2C" w:rsidRDefault="00042FE7" w:rsidP="003B4FD3">
            <w:r w:rsidRPr="00935F2C">
              <w:rPr>
                <w:rFonts w:cs="Calibri"/>
              </w:rPr>
              <w:t>I can</w:t>
            </w:r>
            <w:r w:rsidR="003B4FD3" w:rsidRPr="00935F2C">
              <w:rPr>
                <w:rFonts w:cs="Calibri"/>
              </w:rPr>
              <w:t xml:space="preserve"> interpret</w:t>
            </w:r>
            <w:r w:rsidR="00416DF8" w:rsidRPr="00935F2C">
              <w:rPr>
                <w:rFonts w:cs="Calibri"/>
              </w:rPr>
              <w:t xml:space="preserve"> and construct pie charts.</w:t>
            </w:r>
          </w:p>
        </w:tc>
        <w:tc>
          <w:tcPr>
            <w:tcW w:w="850" w:type="dxa"/>
          </w:tcPr>
          <w:p w14:paraId="66E694DE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452ADF1B" w:rsidR="00416DF8" w:rsidRPr="00935F2C" w:rsidRDefault="00042FE7" w:rsidP="00416DF8">
            <w:r w:rsidRPr="00935F2C">
              <w:rPr>
                <w:rFonts w:cs="Calibri"/>
              </w:rPr>
              <w:t>I can</w:t>
            </w:r>
            <w:r w:rsidR="00416DF8" w:rsidRPr="00935F2C">
              <w:rPr>
                <w:rFonts w:cs="Calibri"/>
              </w:rPr>
              <w:t xml:space="preserve"> interpret and construct grouped frequency tables for discrete and continuous data.</w:t>
            </w:r>
          </w:p>
        </w:tc>
        <w:tc>
          <w:tcPr>
            <w:tcW w:w="850" w:type="dxa"/>
          </w:tcPr>
          <w:p w14:paraId="6EC65963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18240A25" w:rsidR="00416DF8" w:rsidRPr="00935F2C" w:rsidRDefault="00042FE7" w:rsidP="00423A77">
            <w:r w:rsidRPr="00935F2C">
              <w:rPr>
                <w:rFonts w:cs="Calibri"/>
              </w:rPr>
              <w:t>I can</w:t>
            </w:r>
            <w:r w:rsidR="00416DF8" w:rsidRPr="00935F2C">
              <w:rPr>
                <w:rFonts w:cs="Calibri"/>
              </w:rPr>
              <w:t xml:space="preserve"> </w:t>
            </w:r>
            <w:r w:rsidR="00423A77" w:rsidRPr="00935F2C">
              <w:rPr>
                <w:rFonts w:cs="Calibri"/>
              </w:rPr>
              <w:t xml:space="preserve">interpret and construct </w:t>
            </w:r>
            <w:r w:rsidR="00416DF8" w:rsidRPr="00935F2C">
              <w:rPr>
                <w:rFonts w:cs="Calibri"/>
              </w:rPr>
              <w:t>two-way tables.</w:t>
            </w:r>
          </w:p>
        </w:tc>
        <w:tc>
          <w:tcPr>
            <w:tcW w:w="850" w:type="dxa"/>
          </w:tcPr>
          <w:p w14:paraId="080DEA4A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416DF8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35975816" w:rsidR="00416DF8" w:rsidRPr="00935F2C" w:rsidRDefault="00042FE7" w:rsidP="003B4FD3">
            <w:r w:rsidRPr="00935F2C">
              <w:rPr>
                <w:rFonts w:cs="Calibri"/>
              </w:rPr>
              <w:t>I can</w:t>
            </w:r>
            <w:r w:rsidR="00416DF8" w:rsidRPr="00935F2C">
              <w:rPr>
                <w:rFonts w:cs="Calibri"/>
              </w:rPr>
              <w:t xml:space="preserve"> plot scatter graphs</w:t>
            </w:r>
            <w:r w:rsidR="003B4FD3" w:rsidRPr="00935F2C">
              <w:rPr>
                <w:rFonts w:cs="Calibri"/>
              </w:rPr>
              <w:t xml:space="preserve"> and understand correlation.</w:t>
            </w:r>
          </w:p>
        </w:tc>
        <w:tc>
          <w:tcPr>
            <w:tcW w:w="850" w:type="dxa"/>
          </w:tcPr>
          <w:p w14:paraId="3548FB08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416DF8" w:rsidRPr="00C75CC0" w:rsidRDefault="00416DF8" w:rsidP="00416DF8">
            <w:pPr>
              <w:rPr>
                <w:sz w:val="24"/>
                <w:szCs w:val="24"/>
              </w:rPr>
            </w:pPr>
          </w:p>
        </w:tc>
      </w:tr>
      <w:tr w:rsidR="0020708F" w:rsidRPr="00C75CC0" w14:paraId="61CF0B62" w14:textId="77777777" w:rsidTr="00B61DF7">
        <w:tc>
          <w:tcPr>
            <w:tcW w:w="1804" w:type="dxa"/>
            <w:vMerge/>
          </w:tcPr>
          <w:p w14:paraId="41D8B9DF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25F7804" w14:textId="6D20DA82" w:rsidR="0020708F" w:rsidRPr="00935F2C" w:rsidRDefault="00423A77" w:rsidP="0020708F">
            <w:r w:rsidRPr="00935F2C">
              <w:rPr>
                <w:rFonts w:cs="Calibri"/>
              </w:rPr>
              <w:t>I can find the mean, median, mode and range of a set of data.</w:t>
            </w:r>
          </w:p>
        </w:tc>
        <w:tc>
          <w:tcPr>
            <w:tcW w:w="850" w:type="dxa"/>
          </w:tcPr>
          <w:p w14:paraId="138C0513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AB78A6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4074D6" w14:textId="77777777" w:rsidR="0020708F" w:rsidRPr="00C75CC0" w:rsidRDefault="0020708F" w:rsidP="0020708F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8"/>
        <w:gridCol w:w="3775"/>
        <w:gridCol w:w="2665"/>
        <w:gridCol w:w="3130"/>
      </w:tblGrid>
      <w:tr w:rsidR="00786BD5" w:rsidRPr="00C75CC0" w14:paraId="7E10AA0D" w14:textId="77777777" w:rsidTr="00681346">
        <w:tc>
          <w:tcPr>
            <w:tcW w:w="88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775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65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30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681346">
        <w:tc>
          <w:tcPr>
            <w:tcW w:w="888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14:paraId="38778F7A" w14:textId="4D8CE5E2" w:rsidR="00FC23F2" w:rsidRPr="00604FAD" w:rsidRDefault="00423A77" w:rsidP="00FC23F2">
            <w:pPr>
              <w:rPr>
                <w:rFonts w:cstheme="minorHAnsi"/>
                <w:sz w:val="19"/>
                <w:szCs w:val="19"/>
              </w:rPr>
            </w:pPr>
            <w:r>
              <w:t>Interpreting and constructing dual bar charts</w:t>
            </w:r>
            <w:r w:rsidR="003B4FD3">
              <w:t xml:space="preserve"> and vertical line graphs</w:t>
            </w:r>
            <w:r>
              <w:t xml:space="preserve"> (CM clips 147 &amp; 148)</w:t>
            </w:r>
          </w:p>
        </w:tc>
        <w:tc>
          <w:tcPr>
            <w:tcW w:w="2665" w:type="dxa"/>
            <w:vMerge w:val="restart"/>
          </w:tcPr>
          <w:p w14:paraId="5116B445" w14:textId="77777777" w:rsidR="003B4FD3" w:rsidRPr="003B4FD3" w:rsidRDefault="003B4FD3" w:rsidP="003B4FD3">
            <w:r w:rsidRPr="003B4FD3">
              <w:t xml:space="preserve">Formative assessment strategies </w:t>
            </w:r>
            <w:proofErr w:type="gramStart"/>
            <w:r w:rsidRPr="003B4FD3">
              <w:t>e.g.</w:t>
            </w:r>
            <w:proofErr w:type="gramEnd"/>
            <w:r w:rsidRPr="003B4FD3">
              <w:t xml:space="preserve"> MWBs, whole class questioning, Diagnostic Questions, SLOP time with self-assessment, Live Marking etc.</w:t>
            </w:r>
          </w:p>
          <w:p w14:paraId="6F0EA2B1" w14:textId="77777777" w:rsidR="003B4FD3" w:rsidRPr="003B4FD3" w:rsidRDefault="003B4FD3" w:rsidP="003B4FD3"/>
          <w:p w14:paraId="1F844229" w14:textId="77777777" w:rsidR="003B4FD3" w:rsidRPr="003B4FD3" w:rsidRDefault="003B4FD3" w:rsidP="003B4FD3">
            <w:pPr>
              <w:rPr>
                <w:rFonts w:cstheme="minorHAnsi"/>
                <w:color w:val="000000"/>
              </w:rPr>
            </w:pPr>
            <w:r w:rsidRPr="003B4FD3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3B4FD3">
              <w:rPr>
                <w:rFonts w:cstheme="minorHAnsi"/>
                <w:color w:val="000000"/>
              </w:rPr>
              <w:t>Corbettmaths</w:t>
            </w:r>
            <w:proofErr w:type="spellEnd"/>
            <w:r w:rsidRPr="003B4FD3">
              <w:rPr>
                <w:rFonts w:cstheme="minorHAnsi"/>
                <w:color w:val="000000"/>
              </w:rPr>
              <w:t>.</w:t>
            </w:r>
          </w:p>
          <w:p w14:paraId="2FEADB10" w14:textId="77777777" w:rsidR="003B4FD3" w:rsidRPr="003B4FD3" w:rsidRDefault="003B4FD3" w:rsidP="003B4FD3"/>
          <w:p w14:paraId="5FE2C92E" w14:textId="438D6879" w:rsidR="003B4FD3" w:rsidRPr="003B4FD3" w:rsidRDefault="003B4FD3" w:rsidP="003B4FD3">
            <w:pPr>
              <w:rPr>
                <w:color w:val="000000"/>
              </w:rPr>
            </w:pPr>
            <w:r w:rsidRPr="003B4FD3">
              <w:t>Finally</w:t>
            </w:r>
            <w:r w:rsidR="00935F2C">
              <w:t>,</w:t>
            </w:r>
            <w:r w:rsidRPr="003B4FD3">
              <w:t xml:space="preserve"> units are assessed through skills checks and half termly assessments, as part of our Assessment Calendar in Mathematics.</w:t>
            </w:r>
          </w:p>
          <w:p w14:paraId="56D31C74" w14:textId="7983D1DB" w:rsidR="00FC23F2" w:rsidRPr="00040D92" w:rsidRDefault="00FC23F2" w:rsidP="00FC23F2">
            <w:pPr>
              <w:rPr>
                <w:color w:val="000000"/>
              </w:rPr>
            </w:pPr>
          </w:p>
          <w:p w14:paraId="7BF761D5" w14:textId="77777777" w:rsidR="00FC23F2" w:rsidRPr="00040D92" w:rsidRDefault="00FC23F2" w:rsidP="00FC23F2">
            <w:pPr>
              <w:rPr>
                <w:color w:val="000000"/>
              </w:rPr>
            </w:pPr>
          </w:p>
          <w:p w14:paraId="5C712475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  <w:p w14:paraId="7B9094E9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74ADAADF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45813382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08A1DDDE" w14:textId="315BEEA3" w:rsidR="00FC23F2" w:rsidRPr="00604FAD" w:rsidRDefault="00423A77" w:rsidP="00423A77">
            <w:pPr>
              <w:rPr>
                <w:sz w:val="19"/>
                <w:szCs w:val="19"/>
              </w:rPr>
            </w:pPr>
            <w:r>
              <w:t xml:space="preserve">dual bar chart, </w:t>
            </w:r>
            <w:r w:rsidR="003B4FD3">
              <w:t xml:space="preserve">vertical line graph, </w:t>
            </w:r>
            <w:r>
              <w:t>interpret, construct, data, axis, label, title</w:t>
            </w:r>
          </w:p>
        </w:tc>
      </w:tr>
      <w:tr w:rsidR="00A92F4D" w:rsidRPr="00C75CC0" w14:paraId="2D8AC3A1" w14:textId="77777777" w:rsidTr="00681346">
        <w:tc>
          <w:tcPr>
            <w:tcW w:w="888" w:type="dxa"/>
            <w:vAlign w:val="center"/>
          </w:tcPr>
          <w:p w14:paraId="78ABD098" w14:textId="77777777" w:rsidR="00A92F4D" w:rsidRPr="00C75CC0" w:rsidRDefault="00A92F4D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14:paraId="7139397B" w14:textId="5982393B" w:rsidR="00A92F4D" w:rsidRPr="00604FAD" w:rsidRDefault="00423A77" w:rsidP="00A92F4D">
            <w:pPr>
              <w:rPr>
                <w:sz w:val="19"/>
                <w:szCs w:val="19"/>
              </w:rPr>
            </w:pPr>
            <w:r>
              <w:t>Interpreting and constructing compound bar charts.</w:t>
            </w:r>
          </w:p>
        </w:tc>
        <w:tc>
          <w:tcPr>
            <w:tcW w:w="2665" w:type="dxa"/>
            <w:vMerge/>
          </w:tcPr>
          <w:p w14:paraId="3B5F19D9" w14:textId="77777777" w:rsidR="00A92F4D" w:rsidRPr="00604FAD" w:rsidRDefault="00A92F4D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4A6F5E8A" w14:textId="12887E6E" w:rsidR="00A92F4D" w:rsidRPr="00604FAD" w:rsidRDefault="00423A77" w:rsidP="00423A77">
            <w:pPr>
              <w:rPr>
                <w:sz w:val="19"/>
                <w:szCs w:val="19"/>
              </w:rPr>
            </w:pPr>
            <w:r>
              <w:t>compound bar chart, interpret, construct, data, axis, label, title</w:t>
            </w:r>
          </w:p>
        </w:tc>
      </w:tr>
      <w:tr w:rsidR="00A92F4D" w:rsidRPr="00C75CC0" w14:paraId="387CB198" w14:textId="77777777" w:rsidTr="00681346">
        <w:tc>
          <w:tcPr>
            <w:tcW w:w="888" w:type="dxa"/>
            <w:vAlign w:val="center"/>
          </w:tcPr>
          <w:p w14:paraId="3F7FB5C1" w14:textId="77777777" w:rsidR="00A92F4D" w:rsidRPr="00C75CC0" w:rsidRDefault="00A92F4D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1231687D" w14:textId="2078F1A4" w:rsidR="00A92F4D" w:rsidRPr="00604FAD" w:rsidRDefault="00423A77" w:rsidP="00B40ADA">
            <w:pPr>
              <w:rPr>
                <w:sz w:val="19"/>
                <w:szCs w:val="19"/>
              </w:rPr>
            </w:pPr>
            <w:r w:rsidRPr="00040D92">
              <w:rPr>
                <w:b/>
              </w:rPr>
              <w:t>Interpreting pie charts</w:t>
            </w:r>
            <w:r>
              <w:t xml:space="preserve"> (CM clip 164)</w:t>
            </w:r>
          </w:p>
        </w:tc>
        <w:tc>
          <w:tcPr>
            <w:tcW w:w="2665" w:type="dxa"/>
            <w:vMerge/>
          </w:tcPr>
          <w:p w14:paraId="0C824234" w14:textId="77777777" w:rsidR="00A92F4D" w:rsidRPr="00604FAD" w:rsidRDefault="00A92F4D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7C32809B" w14:textId="58E1CB17" w:rsidR="00A92F4D" w:rsidRPr="00604FAD" w:rsidRDefault="00423A77" w:rsidP="00A92F4D">
            <w:pPr>
              <w:rPr>
                <w:sz w:val="19"/>
                <w:szCs w:val="19"/>
              </w:rPr>
            </w:pPr>
            <w:r>
              <w:t>pie chart, frequency, sector, angle, interpret</w:t>
            </w:r>
          </w:p>
        </w:tc>
      </w:tr>
      <w:tr w:rsidR="00423A77" w:rsidRPr="00C75CC0" w14:paraId="0BE8D248" w14:textId="77777777" w:rsidTr="00681346">
        <w:tc>
          <w:tcPr>
            <w:tcW w:w="888" w:type="dxa"/>
            <w:vAlign w:val="center"/>
          </w:tcPr>
          <w:p w14:paraId="2E56CD19" w14:textId="2F42FB72" w:rsidR="00423A77" w:rsidRPr="00C75CC0" w:rsidRDefault="00423A77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5306F346" w14:textId="51709A7B" w:rsidR="00423A77" w:rsidRDefault="00DB1C4B" w:rsidP="00DB1C4B">
            <w:r>
              <w:t>Constructing</w:t>
            </w:r>
            <w:r w:rsidR="00423A77">
              <w:t xml:space="preserve"> pie charts (CM clip 163)</w:t>
            </w:r>
          </w:p>
        </w:tc>
        <w:tc>
          <w:tcPr>
            <w:tcW w:w="2665" w:type="dxa"/>
            <w:vMerge/>
          </w:tcPr>
          <w:p w14:paraId="4CAFB14D" w14:textId="77777777" w:rsidR="00423A77" w:rsidRPr="00604FAD" w:rsidRDefault="00423A77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0B31ADE5" w14:textId="5C008B1E" w:rsidR="00423A77" w:rsidRDefault="00423A77" w:rsidP="00A92F4D">
            <w:r>
              <w:t>pie chart, frequency, sector, angle, construct</w:t>
            </w:r>
          </w:p>
        </w:tc>
      </w:tr>
      <w:tr w:rsidR="00423A77" w:rsidRPr="00C75CC0" w14:paraId="292944D9" w14:textId="77777777" w:rsidTr="00681346">
        <w:tc>
          <w:tcPr>
            <w:tcW w:w="888" w:type="dxa"/>
            <w:vAlign w:val="center"/>
          </w:tcPr>
          <w:p w14:paraId="6D83706C" w14:textId="1BE5DA10" w:rsidR="00423A77" w:rsidRPr="00C75CC0" w:rsidRDefault="00423A77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14:paraId="667CD6AB" w14:textId="16EC6207" w:rsidR="00423A77" w:rsidRDefault="00423A77" w:rsidP="003F1E8E">
            <w:r>
              <w:t>Interpreting and constructing grouped frequency tables for discrete and continuous data</w:t>
            </w:r>
            <w:r w:rsidR="003F1E8E">
              <w:t xml:space="preserve"> (CM clip 343)</w:t>
            </w:r>
          </w:p>
        </w:tc>
        <w:tc>
          <w:tcPr>
            <w:tcW w:w="2665" w:type="dxa"/>
            <w:vMerge/>
          </w:tcPr>
          <w:p w14:paraId="5E444CA4" w14:textId="77777777" w:rsidR="00423A77" w:rsidRPr="00604FAD" w:rsidRDefault="00423A77" w:rsidP="00A92F4D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7D3D0657" w14:textId="0D53E99C" w:rsidR="00423A77" w:rsidRDefault="00423A77" w:rsidP="00A92F4D">
            <w:r>
              <w:t>data, discrete, c</w:t>
            </w:r>
            <w:r w:rsidRPr="002D4927">
              <w:t xml:space="preserve">ontinuous, </w:t>
            </w:r>
            <w:r>
              <w:t xml:space="preserve">interval, frequency, table, grouped  </w:t>
            </w:r>
          </w:p>
        </w:tc>
      </w:tr>
      <w:tr w:rsidR="00423A77" w:rsidRPr="00C75CC0" w14:paraId="27C65084" w14:textId="77777777" w:rsidTr="00681346">
        <w:tc>
          <w:tcPr>
            <w:tcW w:w="888" w:type="dxa"/>
            <w:vAlign w:val="center"/>
          </w:tcPr>
          <w:p w14:paraId="37782211" w14:textId="2FAECECA" w:rsidR="00423A77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14:paraId="316F1605" w14:textId="02491075" w:rsidR="00423A77" w:rsidRPr="003B4FD3" w:rsidRDefault="00423A77" w:rsidP="00681346">
            <w:pPr>
              <w:rPr>
                <w:sz w:val="19"/>
                <w:szCs w:val="19"/>
              </w:rPr>
            </w:pPr>
            <w:r w:rsidRPr="003B4FD3">
              <w:t xml:space="preserve">Interpreting and constructing two-way tables (CM clip 319) </w:t>
            </w:r>
          </w:p>
        </w:tc>
        <w:tc>
          <w:tcPr>
            <w:tcW w:w="2665" w:type="dxa"/>
            <w:vMerge/>
          </w:tcPr>
          <w:p w14:paraId="0DAC95C9" w14:textId="77777777" w:rsidR="00423A77" w:rsidRPr="00604FAD" w:rsidRDefault="00423A77" w:rsidP="00681346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30FAFCF0" w14:textId="1D14F9C2" w:rsidR="00423A77" w:rsidRPr="00604FAD" w:rsidRDefault="00423A77" w:rsidP="00681346">
            <w:pPr>
              <w:rPr>
                <w:sz w:val="19"/>
                <w:szCs w:val="19"/>
              </w:rPr>
            </w:pPr>
            <w:r>
              <w:t>t</w:t>
            </w:r>
            <w:r w:rsidRPr="002D4927">
              <w:t>wo-way</w:t>
            </w:r>
            <w:r>
              <w:t xml:space="preserve"> t</w:t>
            </w:r>
            <w:r w:rsidRPr="002D4927">
              <w:t xml:space="preserve">able, </w:t>
            </w:r>
            <w:r>
              <w:t>interpret, construct</w:t>
            </w:r>
          </w:p>
        </w:tc>
      </w:tr>
      <w:tr w:rsidR="00681346" w:rsidRPr="00C75CC0" w14:paraId="33892B8D" w14:textId="77777777" w:rsidTr="00681346">
        <w:tc>
          <w:tcPr>
            <w:tcW w:w="888" w:type="dxa"/>
            <w:vAlign w:val="center"/>
          </w:tcPr>
          <w:p w14:paraId="7E0B9CCF" w14:textId="0D766280" w:rsidR="00681346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14:paraId="7FEA6709" w14:textId="1D83FE55" w:rsidR="00681346" w:rsidRPr="00040D92" w:rsidRDefault="00423A77" w:rsidP="00681346">
            <w:r w:rsidRPr="00040D92">
              <w:t>Constructing and interpreting scatter graphs.  Understanding correlation</w:t>
            </w:r>
            <w:r w:rsidR="003B4FD3">
              <w:t xml:space="preserve"> and identifying outliers</w:t>
            </w:r>
            <w:r w:rsidRPr="00040D92">
              <w:t>.  (CM clips 165 – 168)</w:t>
            </w:r>
          </w:p>
        </w:tc>
        <w:tc>
          <w:tcPr>
            <w:tcW w:w="2665" w:type="dxa"/>
            <w:vMerge/>
          </w:tcPr>
          <w:p w14:paraId="5E7FD448" w14:textId="77777777" w:rsidR="00681346" w:rsidRPr="00040D92" w:rsidRDefault="00681346" w:rsidP="00681346"/>
        </w:tc>
        <w:tc>
          <w:tcPr>
            <w:tcW w:w="3130" w:type="dxa"/>
          </w:tcPr>
          <w:p w14:paraId="68FFAC7D" w14:textId="01B97A17" w:rsidR="00681346" w:rsidRPr="00040D92" w:rsidRDefault="00040D92" w:rsidP="00040D92">
            <w:r>
              <w:t>s</w:t>
            </w:r>
            <w:r w:rsidRPr="00040D92">
              <w:t>catter graph, c</w:t>
            </w:r>
            <w:r>
              <w:t>orrelation, positive, negative, line of best fit, axis, label</w:t>
            </w:r>
            <w:r w:rsidR="00935F2C">
              <w:t>, outlier</w:t>
            </w:r>
          </w:p>
        </w:tc>
      </w:tr>
      <w:tr w:rsidR="00040D92" w:rsidRPr="00C75CC0" w14:paraId="79A1A96A" w14:textId="77777777" w:rsidTr="00681346">
        <w:tc>
          <w:tcPr>
            <w:tcW w:w="888" w:type="dxa"/>
            <w:vAlign w:val="center"/>
          </w:tcPr>
          <w:p w14:paraId="30588888" w14:textId="466EA385" w:rsidR="00040D92" w:rsidRPr="00C75CC0" w:rsidRDefault="003B4FD3" w:rsidP="003B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14:paraId="4F7A87BF" w14:textId="58DF0A54" w:rsidR="00040D92" w:rsidRPr="00604FAD" w:rsidRDefault="00040D92" w:rsidP="00681346">
            <w:pPr>
              <w:rPr>
                <w:sz w:val="19"/>
                <w:szCs w:val="19"/>
              </w:rPr>
            </w:pPr>
            <w:r w:rsidRPr="00040D92">
              <w:rPr>
                <w:b/>
              </w:rPr>
              <w:t>Calculating the mean, median, mode and range of sets of data</w:t>
            </w:r>
            <w:r w:rsidR="003B4FD3">
              <w:t xml:space="preserve"> (CM clips 50, 53, 56 &amp; 57</w:t>
            </w:r>
            <w:r>
              <w:t>)</w:t>
            </w:r>
          </w:p>
        </w:tc>
        <w:tc>
          <w:tcPr>
            <w:tcW w:w="2665" w:type="dxa"/>
            <w:vMerge/>
          </w:tcPr>
          <w:p w14:paraId="2AB68906" w14:textId="77777777" w:rsidR="00040D92" w:rsidRPr="00604FAD" w:rsidRDefault="00040D92" w:rsidP="00681346">
            <w:pPr>
              <w:rPr>
                <w:sz w:val="19"/>
                <w:szCs w:val="19"/>
              </w:rPr>
            </w:pPr>
          </w:p>
        </w:tc>
        <w:tc>
          <w:tcPr>
            <w:tcW w:w="3130" w:type="dxa"/>
          </w:tcPr>
          <w:p w14:paraId="37B36E77" w14:textId="245EBC91" w:rsidR="00040D92" w:rsidRPr="00681346" w:rsidRDefault="00040D92" w:rsidP="00681346">
            <w:pPr>
              <w:rPr>
                <w:sz w:val="19"/>
                <w:szCs w:val="19"/>
              </w:rPr>
            </w:pPr>
            <w:r>
              <w:t>data, a</w:t>
            </w:r>
            <w:r w:rsidRPr="002D4927">
              <w:t xml:space="preserve">verage, </w:t>
            </w:r>
            <w:r>
              <w:t xml:space="preserve">mean, median, mode, range 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0D92"/>
    <w:rsid w:val="00042FE7"/>
    <w:rsid w:val="00047608"/>
    <w:rsid w:val="00091CF0"/>
    <w:rsid w:val="00093D56"/>
    <w:rsid w:val="000B5DBC"/>
    <w:rsid w:val="000C1D72"/>
    <w:rsid w:val="000F0A9F"/>
    <w:rsid w:val="001246D0"/>
    <w:rsid w:val="0020708F"/>
    <w:rsid w:val="00210C1A"/>
    <w:rsid w:val="00230702"/>
    <w:rsid w:val="00232009"/>
    <w:rsid w:val="00234FF8"/>
    <w:rsid w:val="002A4A73"/>
    <w:rsid w:val="002C2D0F"/>
    <w:rsid w:val="003162C8"/>
    <w:rsid w:val="003201E8"/>
    <w:rsid w:val="00354690"/>
    <w:rsid w:val="003B4FD3"/>
    <w:rsid w:val="003D286F"/>
    <w:rsid w:val="003F1E8E"/>
    <w:rsid w:val="003F3554"/>
    <w:rsid w:val="00416DF8"/>
    <w:rsid w:val="00423A77"/>
    <w:rsid w:val="00427C6B"/>
    <w:rsid w:val="00493EA6"/>
    <w:rsid w:val="005B6D26"/>
    <w:rsid w:val="005D0968"/>
    <w:rsid w:val="005D177D"/>
    <w:rsid w:val="005D62B9"/>
    <w:rsid w:val="005E2A05"/>
    <w:rsid w:val="00604FAD"/>
    <w:rsid w:val="00681346"/>
    <w:rsid w:val="00736145"/>
    <w:rsid w:val="0075068F"/>
    <w:rsid w:val="0078191A"/>
    <w:rsid w:val="00782799"/>
    <w:rsid w:val="007865D5"/>
    <w:rsid w:val="00786BD5"/>
    <w:rsid w:val="007D5EF4"/>
    <w:rsid w:val="008102ED"/>
    <w:rsid w:val="00823A2D"/>
    <w:rsid w:val="00836439"/>
    <w:rsid w:val="008723D1"/>
    <w:rsid w:val="00881E0B"/>
    <w:rsid w:val="008918D9"/>
    <w:rsid w:val="008C0C18"/>
    <w:rsid w:val="008C18ED"/>
    <w:rsid w:val="008D0BBB"/>
    <w:rsid w:val="00914712"/>
    <w:rsid w:val="00935F2C"/>
    <w:rsid w:val="00950CC1"/>
    <w:rsid w:val="009C7B3D"/>
    <w:rsid w:val="00A149F4"/>
    <w:rsid w:val="00A23723"/>
    <w:rsid w:val="00A72060"/>
    <w:rsid w:val="00A84EFF"/>
    <w:rsid w:val="00A92F4D"/>
    <w:rsid w:val="00AE3F93"/>
    <w:rsid w:val="00AF62CA"/>
    <w:rsid w:val="00AF79AA"/>
    <w:rsid w:val="00B005E0"/>
    <w:rsid w:val="00B14C2E"/>
    <w:rsid w:val="00B22B2F"/>
    <w:rsid w:val="00B40ADA"/>
    <w:rsid w:val="00B61DF7"/>
    <w:rsid w:val="00BA4C8F"/>
    <w:rsid w:val="00C472EE"/>
    <w:rsid w:val="00C7246D"/>
    <w:rsid w:val="00C75CC0"/>
    <w:rsid w:val="00C84CA2"/>
    <w:rsid w:val="00CF0140"/>
    <w:rsid w:val="00CF77E2"/>
    <w:rsid w:val="00D203EE"/>
    <w:rsid w:val="00D66DF7"/>
    <w:rsid w:val="00DB1C4B"/>
    <w:rsid w:val="00DF30A5"/>
    <w:rsid w:val="00E37FBF"/>
    <w:rsid w:val="00E83D90"/>
    <w:rsid w:val="00F02253"/>
    <w:rsid w:val="00F527E2"/>
    <w:rsid w:val="00F52D79"/>
    <w:rsid w:val="00FA283F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D6DBD-6451-4801-8E3C-7B1C5895D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219E5-E6C5-432E-B4DC-FBF64162C2AC}"/>
</file>

<file path=customXml/itemProps3.xml><?xml version="1.0" encoding="utf-8"?>
<ds:datastoreItem xmlns:ds="http://schemas.openxmlformats.org/officeDocument/2006/customXml" ds:itemID="{A403E6D5-D8AE-465E-9C50-728BF246ABA3}"/>
</file>

<file path=customXml/itemProps4.xml><?xml version="1.0" encoding="utf-8"?>
<ds:datastoreItem xmlns:ds="http://schemas.openxmlformats.org/officeDocument/2006/customXml" ds:itemID="{0CD5217A-6836-4D4D-939A-9D087A361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2020-04-28T11:56:00Z</cp:lastPrinted>
  <dcterms:created xsi:type="dcterms:W3CDTF">2020-12-01T21:30:00Z</dcterms:created>
  <dcterms:modified xsi:type="dcterms:W3CDTF">2020-12-28T15:42:00Z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