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711BEB" w14:paraId="60A79699" wp14:textId="03B64786">
      <w:pPr>
        <w:spacing w:line="675" w:lineRule="exact"/>
        <w:rPr>
          <w:rFonts w:ascii="Calibri" w:hAnsi="Calibri" w:eastAsia="Calibri" w:cs="Calibri"/>
          <w:noProof w:val="0"/>
          <w:sz w:val="56"/>
          <w:szCs w:val="56"/>
          <w:lang w:val="en-GB"/>
        </w:rPr>
      </w:pPr>
      <w:bookmarkStart w:name="_GoBack" w:id="0"/>
      <w:bookmarkEnd w:id="0"/>
      <w:r w:rsidRPr="0C711BEB" w:rsidR="2BD9245B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GB"/>
        </w:rPr>
        <w:t>High Tunstall College of Science Curriculum Intent</w:t>
      </w:r>
    </w:p>
    <w:p xmlns:wp14="http://schemas.microsoft.com/office/word/2010/wordml" w:rsidP="0C711BEB" w14:paraId="1A5F0B6A" wp14:textId="04FA349F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C711BEB" w:rsidTr="0C711BEB" w14:paraId="14B59B1E">
        <w:tc>
          <w:tcPr>
            <w:tcW w:w="1560" w:type="dxa"/>
            <w:tcMar/>
          </w:tcPr>
          <w:p w:rsidR="0C711BEB" w:rsidP="0C711BEB" w:rsidRDefault="0C711BEB" w14:paraId="05A6D974" w14:textId="5F0B76AC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8"/>
                <w:szCs w:val="28"/>
                <w:lang w:val="en-GB"/>
              </w:rPr>
              <w:t>Topic:</w:t>
            </w:r>
          </w:p>
        </w:tc>
        <w:tc>
          <w:tcPr>
            <w:tcW w:w="1560" w:type="dxa"/>
            <w:tcMar/>
          </w:tcPr>
          <w:p w:rsidR="0C711BEB" w:rsidP="0C711BEB" w:rsidRDefault="0C711BEB" w14:paraId="4A83EA76" w14:textId="47725A63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How does a computer work?</w:t>
            </w:r>
          </w:p>
        </w:tc>
        <w:tc>
          <w:tcPr>
            <w:tcW w:w="1560" w:type="dxa"/>
            <w:tcMar/>
          </w:tcPr>
          <w:p w:rsidR="0C711BEB" w:rsidP="0C711BEB" w:rsidRDefault="0C711BEB" w14:paraId="0140C1FB" w14:textId="7AF016C7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8"/>
                <w:szCs w:val="28"/>
                <w:lang w:val="en-GB"/>
              </w:rPr>
              <w:t>Year:</w:t>
            </w:r>
          </w:p>
        </w:tc>
        <w:tc>
          <w:tcPr>
            <w:tcW w:w="1560" w:type="dxa"/>
            <w:tcMar/>
          </w:tcPr>
          <w:p w:rsidR="0C711BEB" w:rsidP="0C711BEB" w:rsidRDefault="0C711BEB" w14:paraId="07A405E1" w14:textId="25F3229C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8"/>
                <w:szCs w:val="28"/>
                <w:lang w:val="en-GB"/>
              </w:rPr>
              <w:t>9</w:t>
            </w:r>
          </w:p>
        </w:tc>
        <w:tc>
          <w:tcPr>
            <w:tcW w:w="1560" w:type="dxa"/>
            <w:tcMar/>
          </w:tcPr>
          <w:p w:rsidR="0C711BEB" w:rsidP="0C711BEB" w:rsidRDefault="0C711BEB" w14:paraId="393F4A40" w14:textId="469F9C63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8"/>
                <w:szCs w:val="28"/>
                <w:lang w:val="en-GB"/>
              </w:rPr>
              <w:t>Half Term:</w:t>
            </w:r>
          </w:p>
        </w:tc>
        <w:tc>
          <w:tcPr>
            <w:tcW w:w="1560" w:type="dxa"/>
            <w:tcMar/>
          </w:tcPr>
          <w:p w:rsidR="0C711BEB" w:rsidP="0C711BEB" w:rsidRDefault="0C711BEB" w14:paraId="5ECC36EF" w14:textId="155A3473">
            <w:pPr>
              <w:spacing w:line="330" w:lineRule="exact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8"/>
                <w:szCs w:val="28"/>
                <w:lang w:val="en-GB"/>
              </w:rPr>
              <w:t>5</w:t>
            </w:r>
          </w:p>
        </w:tc>
      </w:tr>
    </w:tbl>
    <w:p xmlns:wp14="http://schemas.microsoft.com/office/word/2010/wordml" w:rsidP="0C711BEB" w14:paraId="2081ACCF" wp14:textId="7175CFC9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0C711BEB" w14:paraId="2F473ABB" wp14:textId="60AF0603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5475"/>
        <w:gridCol w:w="957"/>
        <w:gridCol w:w="552"/>
        <w:gridCol w:w="504"/>
      </w:tblGrid>
      <w:tr w:rsidR="0C711BEB" w:rsidTr="0C711BEB" w14:paraId="23F6CC9A">
        <w:tc>
          <w:tcPr>
            <w:tcW w:w="1872" w:type="dxa"/>
            <w:tcMar/>
          </w:tcPr>
          <w:p w:rsidR="0C711BEB" w:rsidP="0C711BEB" w:rsidRDefault="0C711BEB" w14:paraId="1B96B228" w14:textId="17F6C87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5475" w:type="dxa"/>
            <w:tcMar/>
          </w:tcPr>
          <w:p w:rsidR="0C711BEB" w:rsidP="0C711BEB" w:rsidRDefault="0C711BEB" w14:paraId="58E37199" w14:textId="243A8FF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957" w:type="dxa"/>
            <w:tcMar/>
          </w:tcPr>
          <w:p w:rsidR="0C711BEB" w:rsidP="0C711BEB" w:rsidRDefault="0C711BEB" w14:paraId="432EE31E" w14:textId="437FFE3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Progress</w:t>
            </w:r>
          </w:p>
        </w:tc>
        <w:tc>
          <w:tcPr>
            <w:tcW w:w="552" w:type="dxa"/>
            <w:tcMar/>
          </w:tcPr>
          <w:p w:rsidR="0C711BEB" w:rsidP="0C711BEB" w:rsidRDefault="0C711BEB" w14:paraId="20AD4894" w14:textId="1E7F7F6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504" w:type="dxa"/>
            <w:tcMar/>
          </w:tcPr>
          <w:p w:rsidR="0C711BEB" w:rsidP="0C711BEB" w:rsidRDefault="0C711BEB" w14:paraId="44CF7283" w14:textId="7EABCBE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  <w:tr w:rsidR="0C711BEB" w:rsidTr="0C711BEB" w14:paraId="33456EE0">
        <w:tc>
          <w:tcPr>
            <w:tcW w:w="1872" w:type="dxa"/>
            <w:tcMar/>
          </w:tcPr>
          <w:p w:rsidR="0C711BEB" w:rsidP="0C711BEB" w:rsidRDefault="0C711BEB" w14:paraId="13AB13B5" w14:textId="42EA834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5475" w:type="dxa"/>
            <w:tcMar/>
          </w:tcPr>
          <w:p w:rsidR="0C711BEB" w:rsidP="0C711BEB" w:rsidRDefault="0C711BEB" w14:paraId="3040B374" w14:textId="7DC48C0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Key Ideas</w:t>
            </w:r>
          </w:p>
        </w:tc>
        <w:tc>
          <w:tcPr>
            <w:tcW w:w="957" w:type="dxa"/>
            <w:tcMar/>
          </w:tcPr>
          <w:p w:rsidR="0C711BEB" w:rsidP="0C711BEB" w:rsidRDefault="0C711BEB" w14:paraId="238000EA" w14:textId="10A33C1C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R</w:t>
            </w:r>
          </w:p>
        </w:tc>
        <w:tc>
          <w:tcPr>
            <w:tcW w:w="552" w:type="dxa"/>
            <w:tcMar/>
          </w:tcPr>
          <w:p w:rsidR="0C711BEB" w:rsidP="0C711BEB" w:rsidRDefault="0C711BEB" w14:paraId="04468C51" w14:textId="67F36FF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</w:t>
            </w:r>
          </w:p>
        </w:tc>
        <w:tc>
          <w:tcPr>
            <w:tcW w:w="504" w:type="dxa"/>
            <w:tcMar/>
          </w:tcPr>
          <w:p w:rsidR="0C711BEB" w:rsidP="0C711BEB" w:rsidRDefault="0C711BEB" w14:paraId="77A39622" w14:textId="4AF0DDA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G</w:t>
            </w:r>
          </w:p>
        </w:tc>
      </w:tr>
      <w:tr w:rsidR="0C711BEB" w:rsidTr="0C711BEB" w14:paraId="52B4C084">
        <w:tc>
          <w:tcPr>
            <w:tcW w:w="1872" w:type="dxa"/>
            <w:tcMar/>
          </w:tcPr>
          <w:p w:rsidR="0C711BEB" w:rsidP="0C711BEB" w:rsidRDefault="0C711BEB" w14:paraId="6A6E8A64" w14:textId="4646DA6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Heroes of ICT</w:t>
            </w:r>
          </w:p>
        </w:tc>
        <w:tc>
          <w:tcPr>
            <w:tcW w:w="5475" w:type="dxa"/>
            <w:tcMar/>
          </w:tcPr>
          <w:p w:rsidR="0C711BEB" w:rsidP="0C711BEB" w:rsidRDefault="0C711BEB" w14:paraId="1561EBB9" w14:textId="52E2DB4D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can define what a computer is</w:t>
            </w:r>
          </w:p>
        </w:tc>
        <w:tc>
          <w:tcPr>
            <w:tcW w:w="957" w:type="dxa"/>
            <w:tcMar/>
          </w:tcPr>
          <w:p w:rsidR="0C711BEB" w:rsidP="0C711BEB" w:rsidRDefault="0C711BEB" w14:paraId="2EF6E311" w14:textId="5761166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52" w:type="dxa"/>
            <w:tcMar/>
          </w:tcPr>
          <w:p w:rsidR="0C711BEB" w:rsidP="0C711BEB" w:rsidRDefault="0C711BEB" w14:paraId="6DD56EEC" w14:textId="5CEC6394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04" w:type="dxa"/>
            <w:tcMar/>
          </w:tcPr>
          <w:p w:rsidR="0C711BEB" w:rsidP="0C711BEB" w:rsidRDefault="0C711BEB" w14:paraId="166B2DFD" w14:textId="7817308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0C711BEB" w:rsidTr="0C711BEB" w14:paraId="1C1E2BFC">
        <w:tc>
          <w:tcPr>
            <w:tcW w:w="1872" w:type="dxa"/>
            <w:tcMar/>
          </w:tcPr>
          <w:p w:rsidR="0C711BEB" w:rsidP="0C711BEB" w:rsidRDefault="0C711BEB" w14:paraId="1D4EEAF4" w14:textId="3673D4A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475" w:type="dxa"/>
            <w:tcMar/>
          </w:tcPr>
          <w:p w:rsidR="0C711BEB" w:rsidP="0C711BEB" w:rsidRDefault="0C711BEB" w14:paraId="44F28779" w14:textId="133D969C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can list peripheral devices and say if they're input or output devices</w:t>
            </w:r>
          </w:p>
        </w:tc>
        <w:tc>
          <w:tcPr>
            <w:tcW w:w="957" w:type="dxa"/>
            <w:tcMar/>
          </w:tcPr>
          <w:p w:rsidR="0C711BEB" w:rsidP="0C711BEB" w:rsidRDefault="0C711BEB" w14:paraId="071899C9" w14:textId="5B2332E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52" w:type="dxa"/>
            <w:tcMar/>
          </w:tcPr>
          <w:p w:rsidR="0C711BEB" w:rsidP="0C711BEB" w:rsidRDefault="0C711BEB" w14:paraId="6038BDA8" w14:textId="112B07A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04" w:type="dxa"/>
            <w:tcMar/>
          </w:tcPr>
          <w:p w:rsidR="0C711BEB" w:rsidP="0C711BEB" w:rsidRDefault="0C711BEB" w14:paraId="68428B59" w14:textId="0674935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0C711BEB" w:rsidTr="0C711BEB" w14:paraId="3C429DE6">
        <w:tc>
          <w:tcPr>
            <w:tcW w:w="1872" w:type="dxa"/>
            <w:tcMar/>
          </w:tcPr>
          <w:p w:rsidR="0C711BEB" w:rsidP="0C711BEB" w:rsidRDefault="0C711BEB" w14:paraId="08068DBA" w14:textId="13DF93B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475" w:type="dxa"/>
            <w:tcMar/>
          </w:tcPr>
          <w:p w:rsidR="0C711BEB" w:rsidP="0C711BEB" w:rsidRDefault="0C711BEB" w14:paraId="3300E9B9" w14:textId="1EE71CBC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 know the difference between primary memory and secondary storage. I know I can't permanently save my work in RAM</w:t>
            </w:r>
          </w:p>
        </w:tc>
        <w:tc>
          <w:tcPr>
            <w:tcW w:w="957" w:type="dxa"/>
            <w:tcMar/>
          </w:tcPr>
          <w:p w:rsidR="0C711BEB" w:rsidP="0C711BEB" w:rsidRDefault="0C711BEB" w14:paraId="0FA61686" w14:textId="31B6E69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52" w:type="dxa"/>
            <w:tcMar/>
          </w:tcPr>
          <w:p w:rsidR="0C711BEB" w:rsidP="0C711BEB" w:rsidRDefault="0C711BEB" w14:paraId="2B404C1D" w14:textId="5D5CC43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04" w:type="dxa"/>
            <w:tcMar/>
          </w:tcPr>
          <w:p w:rsidR="0C711BEB" w:rsidP="0C711BEB" w:rsidRDefault="0C711BEB" w14:paraId="255D17B9" w14:textId="4CEBD05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0C711BEB" w:rsidTr="0C711BEB" w14:paraId="55DC9EEB">
        <w:tc>
          <w:tcPr>
            <w:tcW w:w="1872" w:type="dxa"/>
            <w:tcMar/>
          </w:tcPr>
          <w:p w:rsidR="0C711BEB" w:rsidP="0C711BEB" w:rsidRDefault="0C711BEB" w14:paraId="3C508EC7" w14:textId="637FB03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475" w:type="dxa"/>
            <w:tcMar/>
          </w:tcPr>
          <w:p w:rsidR="0C711BEB" w:rsidP="0C711BEB" w:rsidRDefault="0C711BEB" w14:paraId="76B34000" w14:textId="4C8EC8F1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know that a CPU is the brains of a computer</w:t>
            </w:r>
          </w:p>
        </w:tc>
        <w:tc>
          <w:tcPr>
            <w:tcW w:w="957" w:type="dxa"/>
            <w:tcMar/>
          </w:tcPr>
          <w:p w:rsidR="0C711BEB" w:rsidP="0C711BEB" w:rsidRDefault="0C711BEB" w14:paraId="420ED4EA" w14:textId="623EA86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52" w:type="dxa"/>
            <w:tcMar/>
          </w:tcPr>
          <w:p w:rsidR="0C711BEB" w:rsidP="0C711BEB" w:rsidRDefault="0C711BEB" w14:paraId="5FA09A62" w14:textId="2DF53DB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04" w:type="dxa"/>
            <w:tcMar/>
          </w:tcPr>
          <w:p w:rsidR="0C711BEB" w:rsidP="0C711BEB" w:rsidRDefault="0C711BEB" w14:paraId="61003ADE" w14:textId="5135498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0C711BEB" w:rsidTr="0C711BEB" w14:paraId="74E5983B">
        <w:tc>
          <w:tcPr>
            <w:tcW w:w="1872" w:type="dxa"/>
            <w:tcMar/>
          </w:tcPr>
          <w:p w:rsidR="0C711BEB" w:rsidP="0C711BEB" w:rsidRDefault="0C711BEB" w14:paraId="745E136B" w14:textId="7ADBCF7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475" w:type="dxa"/>
            <w:tcMar/>
          </w:tcPr>
          <w:p w:rsidR="0C711BEB" w:rsidP="0C711BEB" w:rsidRDefault="0C711BEB" w14:paraId="15148C69" w14:textId="783E807B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know that the CPU works its way though small instructions and programs are made up of lots of instructions</w:t>
            </w:r>
          </w:p>
        </w:tc>
        <w:tc>
          <w:tcPr>
            <w:tcW w:w="957" w:type="dxa"/>
            <w:tcMar/>
          </w:tcPr>
          <w:p w:rsidR="0C711BEB" w:rsidP="0C711BEB" w:rsidRDefault="0C711BEB" w14:paraId="2FB5FBFB" w14:textId="5154DFD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52" w:type="dxa"/>
            <w:tcMar/>
          </w:tcPr>
          <w:p w:rsidR="0C711BEB" w:rsidP="0C711BEB" w:rsidRDefault="0C711BEB" w14:paraId="405B20B5" w14:textId="29A4D7E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504" w:type="dxa"/>
            <w:tcMar/>
          </w:tcPr>
          <w:p w:rsidR="0C711BEB" w:rsidP="0C711BEB" w:rsidRDefault="0C711BEB" w14:paraId="1A74A749" w14:textId="2657F99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 </w:t>
            </w:r>
          </w:p>
        </w:tc>
      </w:tr>
      <w:tr w:rsidR="0C711BEB" w:rsidTr="0C711BEB" w14:paraId="1F1B667D">
        <w:tc>
          <w:tcPr>
            <w:tcW w:w="1872" w:type="dxa"/>
            <w:tcMar/>
          </w:tcPr>
          <w:p w:rsidR="0C711BEB" w:rsidP="0C711BEB" w:rsidRDefault="0C711BEB" w14:paraId="7FF5E6BD" w14:textId="6AD6A9F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5475" w:type="dxa"/>
            <w:tcMar/>
          </w:tcPr>
          <w:p w:rsidR="0C711BEB" w:rsidP="0C711BEB" w:rsidRDefault="0C711BEB" w14:paraId="33D6EBDF" w14:textId="50871265">
            <w:pPr>
              <w:pStyle w:val="ListParagraph"/>
              <w:numPr>
                <w:ilvl w:val="1"/>
                <w:numId w:val="1"/>
              </w:numPr>
              <w:spacing w:line="27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I know that the CPU performs the Fetch decode execute cycle</w:t>
            </w:r>
          </w:p>
        </w:tc>
        <w:tc>
          <w:tcPr>
            <w:tcW w:w="957" w:type="dxa"/>
            <w:tcMar/>
          </w:tcPr>
          <w:p w:rsidR="0C711BEB" w:rsidP="0C711BEB" w:rsidRDefault="0C711BEB" w14:paraId="3F88BA07" w14:textId="5EC8F5E4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552" w:type="dxa"/>
            <w:tcMar/>
          </w:tcPr>
          <w:p w:rsidR="0C711BEB" w:rsidP="0C711BEB" w:rsidRDefault="0C711BEB" w14:paraId="1DDD79D3" w14:textId="0F2881E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504" w:type="dxa"/>
            <w:tcMar/>
          </w:tcPr>
          <w:p w:rsidR="0C711BEB" w:rsidP="0C711BEB" w:rsidRDefault="0C711BEB" w14:paraId="52BCA7CB" w14:textId="1FAEB81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P="0C711BEB" w14:paraId="36DB3F6B" wp14:textId="52E1B3D3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0C711BEB" w14:paraId="3429546A" wp14:textId="753649E2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C711BEB" w:rsidTr="0C711BEB" w14:paraId="49DD0635">
        <w:tc>
          <w:tcPr>
            <w:tcW w:w="2340" w:type="dxa"/>
            <w:tcMar/>
          </w:tcPr>
          <w:p w:rsidR="0C711BEB" w:rsidP="0C711BEB" w:rsidRDefault="0C711BEB" w14:paraId="08B4C08A" w14:textId="329B9E8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Lesson</w:t>
            </w:r>
          </w:p>
        </w:tc>
        <w:tc>
          <w:tcPr>
            <w:tcW w:w="2340" w:type="dxa"/>
            <w:tcMar/>
          </w:tcPr>
          <w:p w:rsidR="0C711BEB" w:rsidP="0C711BEB" w:rsidRDefault="0C711BEB" w14:paraId="08163AA4" w14:textId="1A072CA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Learning Focus</w:t>
            </w:r>
          </w:p>
        </w:tc>
        <w:tc>
          <w:tcPr>
            <w:tcW w:w="2340" w:type="dxa"/>
            <w:tcMar/>
          </w:tcPr>
          <w:p w:rsidR="0C711BEB" w:rsidP="0C711BEB" w:rsidRDefault="0C711BEB" w14:paraId="70EA3D2A" w14:textId="4857D60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48122F69" w14:textId="4D84D5C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Key words</w:t>
            </w:r>
          </w:p>
        </w:tc>
      </w:tr>
      <w:tr w:rsidR="0C711BEB" w:rsidTr="0C711BEB" w14:paraId="12456C5E">
        <w:tc>
          <w:tcPr>
            <w:tcW w:w="2340" w:type="dxa"/>
            <w:tcMar/>
          </w:tcPr>
          <w:p w:rsidR="0C711BEB" w:rsidP="0C711BEB" w:rsidRDefault="0C711BEB" w14:paraId="7A92C913" w14:textId="04B4415C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1</w:t>
            </w:r>
          </w:p>
        </w:tc>
        <w:tc>
          <w:tcPr>
            <w:tcW w:w="2340" w:type="dxa"/>
            <w:tcMar/>
          </w:tcPr>
          <w:p w:rsidR="0C711BEB" w:rsidP="0C711BEB" w:rsidRDefault="0C711BEB" w14:paraId="02E7C059" w14:textId="4CCD46F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Define a computer</w:t>
            </w:r>
          </w:p>
        </w:tc>
        <w:tc>
          <w:tcPr>
            <w:tcW w:w="2340" w:type="dxa"/>
            <w:tcMar/>
          </w:tcPr>
          <w:p w:rsidR="0C711BEB" w:rsidP="0C711BEB" w:rsidRDefault="0C711BEB" w14:paraId="2A9CD80E" w14:textId="0CF2E2B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0C711BEB" w:rsidP="0C711BEB" w:rsidRDefault="0C711BEB" w14:paraId="40DDE787" w14:textId="0033152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0C711BEB" w:rsidP="0C711BEB" w:rsidRDefault="0C711BEB" w14:paraId="669C2088" w14:textId="38628B00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320746BC" w14:textId="403B69E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Computer, input process output</w:t>
            </w:r>
          </w:p>
        </w:tc>
      </w:tr>
      <w:tr w:rsidR="0C711BEB" w:rsidTr="0C711BEB" w14:paraId="278CF7F8">
        <w:tc>
          <w:tcPr>
            <w:tcW w:w="2340" w:type="dxa"/>
            <w:tcMar/>
          </w:tcPr>
          <w:p w:rsidR="0C711BEB" w:rsidP="0C711BEB" w:rsidRDefault="0C711BEB" w14:paraId="036DB593" w14:textId="111E346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2</w:t>
            </w:r>
          </w:p>
        </w:tc>
        <w:tc>
          <w:tcPr>
            <w:tcW w:w="2340" w:type="dxa"/>
            <w:tcMar/>
          </w:tcPr>
          <w:p w:rsidR="0C711BEB" w:rsidP="0C711BEB" w:rsidRDefault="0C711BEB" w14:paraId="5952969A" w14:textId="177E5714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Define and explore common hardware, be able to explain what a peripheral device is</w:t>
            </w:r>
          </w:p>
        </w:tc>
        <w:tc>
          <w:tcPr>
            <w:tcW w:w="2340" w:type="dxa"/>
            <w:tcMar/>
          </w:tcPr>
          <w:p w:rsidR="0C711BEB" w:rsidP="0C711BEB" w:rsidRDefault="0C711BEB" w14:paraId="34231798" w14:textId="3DBDCC7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0C711BEB" w:rsidP="0C711BEB" w:rsidRDefault="0C711BEB" w14:paraId="05B92A10" w14:textId="0AE3D69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0C711BEB" w:rsidP="0C711BEB" w:rsidRDefault="0C711BEB" w14:paraId="6BEE759C" w14:textId="54FD5D2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15A6419A" w14:textId="79EF385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Peripheral device, hardware</w:t>
            </w:r>
          </w:p>
        </w:tc>
      </w:tr>
      <w:tr w:rsidR="0C711BEB" w:rsidTr="0C711BEB" w14:paraId="3E0CE018">
        <w:tc>
          <w:tcPr>
            <w:tcW w:w="2340" w:type="dxa"/>
            <w:tcMar/>
          </w:tcPr>
          <w:p w:rsidR="0C711BEB" w:rsidP="0C711BEB" w:rsidRDefault="0C711BEB" w14:paraId="3184F65E" w14:textId="23B8E5DC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3</w:t>
            </w:r>
          </w:p>
        </w:tc>
        <w:tc>
          <w:tcPr>
            <w:tcW w:w="2340" w:type="dxa"/>
            <w:tcMar/>
          </w:tcPr>
          <w:p w:rsidR="0C711BEB" w:rsidP="0C711BEB" w:rsidRDefault="0C711BEB" w14:paraId="33D19F52" w14:textId="372D458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Be able to name and explain the role of internal components including CPU and memory</w:t>
            </w:r>
          </w:p>
        </w:tc>
        <w:tc>
          <w:tcPr>
            <w:tcW w:w="2340" w:type="dxa"/>
            <w:tcMar/>
          </w:tcPr>
          <w:p w:rsidR="0C711BEB" w:rsidP="0C711BEB" w:rsidRDefault="0C711BEB" w14:paraId="6CFFEC5E" w14:textId="4B31955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0C711BEB" w:rsidP="0C711BEB" w:rsidRDefault="0C711BEB" w14:paraId="27CB4CF4" w14:textId="23EB555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0C711BEB" w:rsidP="0C711BEB" w:rsidRDefault="0C711BEB" w14:paraId="3E7E2958" w14:textId="4952478B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556CDFE1" w14:textId="086F99E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CPU, RAM, memory, storage</w:t>
            </w:r>
          </w:p>
        </w:tc>
      </w:tr>
      <w:tr w:rsidR="0C711BEB" w:rsidTr="0C711BEB" w14:paraId="0E0DFE2F">
        <w:tc>
          <w:tcPr>
            <w:tcW w:w="2340" w:type="dxa"/>
            <w:tcMar/>
          </w:tcPr>
          <w:p w:rsidR="0C711BEB" w:rsidP="0C711BEB" w:rsidRDefault="0C711BEB" w14:paraId="31D2A83E" w14:textId="06B8E14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4</w:t>
            </w:r>
          </w:p>
        </w:tc>
        <w:tc>
          <w:tcPr>
            <w:tcW w:w="2340" w:type="dxa"/>
            <w:tcMar/>
          </w:tcPr>
          <w:p w:rsidR="0C711BEB" w:rsidP="0C711BEB" w:rsidRDefault="0C711BEB" w14:paraId="0B1D1BA2" w14:textId="17465DE5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Be able to explain how the components work together to store retrieve, edit and store files </w:t>
            </w:r>
          </w:p>
        </w:tc>
        <w:tc>
          <w:tcPr>
            <w:tcW w:w="2340" w:type="dxa"/>
            <w:tcMar/>
          </w:tcPr>
          <w:p w:rsidR="0C711BEB" w:rsidP="0C711BEB" w:rsidRDefault="0C711BEB" w14:paraId="31B3D371" w14:textId="679D3CA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0C711BEB" w:rsidP="0C711BEB" w:rsidRDefault="0C711BEB" w14:paraId="59FEDA59" w14:textId="7D8ADFF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0C711BEB" w:rsidP="0C711BEB" w:rsidRDefault="0C711BEB" w14:paraId="1190362B" w14:textId="256379C9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52479C79" w14:textId="5394C3E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CPU, RAM, memory, storage</w:t>
            </w:r>
          </w:p>
          <w:p w:rsidR="0C711BEB" w:rsidP="0C711BEB" w:rsidRDefault="0C711BEB" w14:paraId="5E96FA57" w14:textId="5CF2600D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="0C711BEB" w:rsidTr="0C711BEB" w14:paraId="1560134B">
        <w:tc>
          <w:tcPr>
            <w:tcW w:w="2340" w:type="dxa"/>
            <w:tcMar/>
          </w:tcPr>
          <w:p w:rsidR="0C711BEB" w:rsidP="0C711BEB" w:rsidRDefault="0C711BEB" w14:paraId="212F06F2" w14:textId="777AF1C1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5</w:t>
            </w:r>
          </w:p>
        </w:tc>
        <w:tc>
          <w:tcPr>
            <w:tcW w:w="2340" w:type="dxa"/>
            <w:tcMar/>
          </w:tcPr>
          <w:p w:rsidR="0C711BEB" w:rsidP="0C711BEB" w:rsidRDefault="0C711BEB" w14:paraId="3236214C" w14:textId="3075AF52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Be able to identify the cycle the CPU performs (Fetch , decode, Execute) Recap learning</w:t>
            </w:r>
          </w:p>
        </w:tc>
        <w:tc>
          <w:tcPr>
            <w:tcW w:w="2340" w:type="dxa"/>
            <w:tcMar/>
          </w:tcPr>
          <w:p w:rsidR="0C711BEB" w:rsidP="0C711BEB" w:rsidRDefault="0C711BEB" w14:paraId="5F983F05" w14:textId="5253D2C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0C711BEB" w:rsidP="0C711BEB" w:rsidRDefault="0C711BEB" w14:paraId="0309A8BD" w14:textId="36B3B30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0C711BEB" w:rsidP="0C711BEB" w:rsidRDefault="0C711BEB" w14:paraId="2041B379" w14:textId="1419FC74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3EAAD55C" w14:textId="37E9482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Fetch decode execute cycle</w:t>
            </w:r>
          </w:p>
        </w:tc>
      </w:tr>
      <w:tr w:rsidR="0C711BEB" w:rsidTr="0C711BEB" w14:paraId="35FA275D">
        <w:tc>
          <w:tcPr>
            <w:tcW w:w="2340" w:type="dxa"/>
            <w:tcMar/>
          </w:tcPr>
          <w:p w:rsidR="0C711BEB" w:rsidP="0C711BEB" w:rsidRDefault="0C711BEB" w14:paraId="3B0C85D6" w14:textId="63E3C9AE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GB"/>
              </w:rPr>
              <w:t>6</w:t>
            </w:r>
          </w:p>
        </w:tc>
        <w:tc>
          <w:tcPr>
            <w:tcW w:w="2340" w:type="dxa"/>
            <w:tcMar/>
          </w:tcPr>
          <w:p w:rsidR="0C711BEB" w:rsidP="0C711BEB" w:rsidRDefault="0C711BEB" w14:paraId="1F00B699" w14:textId="0D89CD28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Assessment, feedback &amp; response</w:t>
            </w:r>
          </w:p>
        </w:tc>
        <w:tc>
          <w:tcPr>
            <w:tcW w:w="2340" w:type="dxa"/>
            <w:tcMar/>
          </w:tcPr>
          <w:p w:rsidR="0C711BEB" w:rsidP="0C711BEB" w:rsidRDefault="0C711BEB" w14:paraId="070D96D4" w14:textId="4A77AB43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Formative questioning</w:t>
            </w:r>
          </w:p>
          <w:p w:rsidR="0C711BEB" w:rsidP="0C711BEB" w:rsidRDefault="0C711BEB" w14:paraId="4E9EF9BB" w14:textId="0902801A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Populated pages in OneNote</w:t>
            </w:r>
          </w:p>
          <w:p w:rsidR="0C711BEB" w:rsidP="0C711BEB" w:rsidRDefault="0C711BEB" w14:paraId="10604388" w14:textId="3D5734B7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GB"/>
              </w:rPr>
              <w:t>Socrative assessment</w:t>
            </w:r>
          </w:p>
        </w:tc>
        <w:tc>
          <w:tcPr>
            <w:tcW w:w="2340" w:type="dxa"/>
            <w:tcMar/>
          </w:tcPr>
          <w:p w:rsidR="0C711BEB" w:rsidP="0C711BEB" w:rsidRDefault="0C711BEB" w14:paraId="44BDB943" w14:textId="00688F36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711BEB" w:rsidR="0C711BE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All of the above</w:t>
            </w:r>
          </w:p>
          <w:p w:rsidR="0C711BEB" w:rsidP="0C711BEB" w:rsidRDefault="0C711BEB" w14:paraId="01D0A1AE" w14:textId="42673EEF">
            <w:pPr>
              <w:spacing w:line="270" w:lineRule="exac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0C711BEB" w14:paraId="09DCC93F" wp14:textId="6F3EE42A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0C711BEB" w14:paraId="2C078E63" wp14:textId="70985D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198CF6"/>
  <w15:docId w15:val="{c84a6d9f-217e-46cc-a78a-ab96af0869eb}"/>
  <w:rsids>
    <w:rsidRoot w:val="65198CF6"/>
    <w:rsid w:val="0C711BEB"/>
    <w:rsid w:val="2BD9245B"/>
    <w:rsid w:val="65198C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d6cf6b26a894b27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08285-9F3E-40A9-9140-7AECA2E9AE4D}"/>
</file>

<file path=customXml/itemProps2.xml><?xml version="1.0" encoding="utf-8"?>
<ds:datastoreItem xmlns:ds="http://schemas.openxmlformats.org/officeDocument/2006/customXml" ds:itemID="{A00403DB-6CD7-4C39-89FD-57CBA711A9A9}"/>
</file>

<file path=customXml/itemProps3.xml><?xml version="1.0" encoding="utf-8"?>
<ds:datastoreItem xmlns:ds="http://schemas.openxmlformats.org/officeDocument/2006/customXml" ds:itemID="{F7AFB523-B60F-4B54-BE96-E87A0080CB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Sarah</dc:creator>
  <cp:keywords/>
  <dc:description/>
  <cp:lastModifiedBy>Noble, Sarah</cp:lastModifiedBy>
  <dcterms:created xsi:type="dcterms:W3CDTF">2020-05-11T10:10:14Z</dcterms:created>
  <dcterms:modified xsi:type="dcterms:W3CDTF">2020-05-11T10:10:57Z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